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69F5A" w14:textId="77777777" w:rsidR="00B4565B" w:rsidRDefault="00E943EC" w:rsidP="000E7DC5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ALWAYS PRAY AND NOT GIVE UP</w:t>
      </w:r>
    </w:p>
    <w:p w14:paraId="3DE69F5C" w14:textId="0E425EA7" w:rsidR="000E7DC5" w:rsidRDefault="000E7DC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E69F5D" w14:textId="77777777" w:rsidR="000E7DC5" w:rsidRDefault="000E7DC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18:1-14</w:t>
      </w:r>
    </w:p>
    <w:p w14:paraId="3DE69F5E" w14:textId="77777777" w:rsidR="00B4565B" w:rsidRPr="000E7DC5" w:rsidRDefault="00E943EC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B4565B" w:rsidRPr="000E7DC5">
        <w:rPr>
          <w:rFonts w:ascii="Times New Roman" w:hAnsi="Times New Roman" w:cs="Times New Roman"/>
          <w:sz w:val="22"/>
          <w:szCs w:val="22"/>
        </w:rPr>
        <w:t xml:space="preserve"> 18:1</w:t>
      </w:r>
      <w:r w:rsidR="000E7DC5">
        <w:rPr>
          <w:rFonts w:ascii="Times New Roman" w:hAnsi="Times New Roman" w:cs="Times New Roman"/>
          <w:sz w:val="22"/>
          <w:szCs w:val="22"/>
        </w:rPr>
        <w:t xml:space="preserve"> “Then Jesus told his disciples a parable to show them that they should always pray and not give up.”</w:t>
      </w:r>
    </w:p>
    <w:p w14:paraId="3DE69F5F" w14:textId="77777777" w:rsidR="00B4565B" w:rsidRPr="000E7DC5" w:rsidRDefault="00B4565B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E7DC5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056A6D1A" w14:textId="6667608B" w:rsidR="00D128DE" w:rsidRDefault="00D128DE" w:rsidP="00D128DE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D128DE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943EC">
        <w:rPr>
          <w:rFonts w:ascii="Times New Roman" w:hAnsi="Times New Roman" w:cs="Times New Roman"/>
          <w:sz w:val="22"/>
          <w:szCs w:val="22"/>
        </w:rPr>
        <w:t xml:space="preserve">Why did Jesus encourage his disciples to always pray and not give up? (1; cf. </w:t>
      </w:r>
      <w:r>
        <w:rPr>
          <w:rFonts w:ascii="Times New Roman" w:hAnsi="Times New Roman" w:cs="Times New Roman"/>
          <w:sz w:val="22"/>
          <w:szCs w:val="22"/>
        </w:rPr>
        <w:t>James 5:7-8, 2 Peter 3:9)</w:t>
      </w:r>
      <w:r w:rsidR="009A3823">
        <w:rPr>
          <w:rFonts w:ascii="Times New Roman" w:hAnsi="Times New Roman" w:cs="Times New Roman"/>
          <w:sz w:val="22"/>
          <w:szCs w:val="22"/>
        </w:rPr>
        <w:t xml:space="preserve"> [In other version</w:t>
      </w:r>
      <w:r w:rsidR="006D2635">
        <w:rPr>
          <w:rFonts w:ascii="Times New Roman" w:hAnsi="Times New Roman" w:cs="Times New Roman"/>
          <w:sz w:val="22"/>
          <w:szCs w:val="22"/>
        </w:rPr>
        <w:t>s, “give up</w:t>
      </w:r>
      <w:r w:rsidR="009A3823">
        <w:rPr>
          <w:rFonts w:ascii="Times New Roman" w:hAnsi="Times New Roman" w:cs="Times New Roman"/>
          <w:sz w:val="22"/>
          <w:szCs w:val="22"/>
        </w:rPr>
        <w:t>” is translated as</w:t>
      </w:r>
      <w:r w:rsidR="006D2635">
        <w:rPr>
          <w:rFonts w:ascii="Times New Roman" w:hAnsi="Times New Roman" w:cs="Times New Roman"/>
          <w:sz w:val="22"/>
          <w:szCs w:val="22"/>
        </w:rPr>
        <w:t xml:space="preserve"> “lose heart.”]</w:t>
      </w:r>
    </w:p>
    <w:p w14:paraId="3DE69F64" w14:textId="6B114EDE" w:rsidR="000E7DC5" w:rsidRDefault="000E7DC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E69F65" w14:textId="77777777" w:rsidR="000E7DC5" w:rsidRDefault="000E7DC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E69F66" w14:textId="3BF6F8BA" w:rsidR="00B4565B" w:rsidRDefault="00B4565B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E7DC5">
        <w:rPr>
          <w:rFonts w:ascii="Times New Roman" w:hAnsi="Times New Roman" w:cs="Times New Roman"/>
          <w:sz w:val="22"/>
          <w:szCs w:val="22"/>
        </w:rPr>
        <w:t xml:space="preserve">2. </w:t>
      </w:r>
      <w:r w:rsidR="00E943EC">
        <w:rPr>
          <w:rFonts w:ascii="Times New Roman" w:hAnsi="Times New Roman" w:cs="Times New Roman"/>
          <w:sz w:val="22"/>
          <w:szCs w:val="22"/>
        </w:rPr>
        <w:t>How</w:t>
      </w:r>
      <w:r w:rsidR="00D128DE">
        <w:rPr>
          <w:rFonts w:ascii="Times New Roman" w:hAnsi="Times New Roman" w:cs="Times New Roman"/>
          <w:sz w:val="22"/>
          <w:szCs w:val="22"/>
        </w:rPr>
        <w:t xml:space="preserve"> did Jesus describe the judge and the widow? (2-3) Why did the widow </w:t>
      </w:r>
      <w:r w:rsidR="00E943EC">
        <w:rPr>
          <w:rFonts w:ascii="Times New Roman" w:hAnsi="Times New Roman" w:cs="Times New Roman"/>
          <w:sz w:val="22"/>
          <w:szCs w:val="22"/>
        </w:rPr>
        <w:t>persist in her</w:t>
      </w:r>
      <w:r w:rsidR="00D128DE">
        <w:rPr>
          <w:rFonts w:ascii="Times New Roman" w:hAnsi="Times New Roman" w:cs="Times New Roman"/>
          <w:sz w:val="22"/>
          <w:szCs w:val="22"/>
        </w:rPr>
        <w:t xml:space="preserve"> request to the unjust judge? (3</w:t>
      </w:r>
      <w:r w:rsidR="00E943EC">
        <w:rPr>
          <w:rFonts w:ascii="Times New Roman" w:hAnsi="Times New Roman" w:cs="Times New Roman"/>
          <w:sz w:val="22"/>
          <w:szCs w:val="22"/>
        </w:rPr>
        <w:t xml:space="preserve">-5) Why did he finally decide to grant her request? </w:t>
      </w:r>
      <w:r w:rsidR="00D128DE">
        <w:rPr>
          <w:rFonts w:ascii="Times New Roman" w:hAnsi="Times New Roman" w:cs="Times New Roman"/>
          <w:sz w:val="22"/>
          <w:szCs w:val="22"/>
        </w:rPr>
        <w:t>(5)</w:t>
      </w:r>
    </w:p>
    <w:p w14:paraId="3DE69F67" w14:textId="77777777" w:rsidR="00E943EC" w:rsidRDefault="00E943EC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E69F72" w14:textId="6B991784" w:rsidR="000E7DC5" w:rsidRDefault="000E7DC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5A07F6F" w14:textId="7D5C5C56" w:rsidR="00D128DE" w:rsidRDefault="00D128DE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E943EC">
        <w:rPr>
          <w:rFonts w:ascii="Times New Roman" w:hAnsi="Times New Roman" w:cs="Times New Roman"/>
          <w:sz w:val="22"/>
          <w:szCs w:val="22"/>
        </w:rPr>
        <w:t>. What did Jesus teach about God’s character</w:t>
      </w:r>
      <w:r>
        <w:rPr>
          <w:rFonts w:ascii="Times New Roman" w:hAnsi="Times New Roman" w:cs="Times New Roman"/>
          <w:sz w:val="22"/>
          <w:szCs w:val="22"/>
        </w:rPr>
        <w:t xml:space="preserve"> through this parable</w:t>
      </w:r>
      <w:r w:rsidR="00E943EC">
        <w:rPr>
          <w:rFonts w:ascii="Times New Roman" w:hAnsi="Times New Roman" w:cs="Times New Roman"/>
          <w:sz w:val="22"/>
          <w:szCs w:val="22"/>
        </w:rPr>
        <w:t xml:space="preserve">? (7-8) </w:t>
      </w:r>
      <w:r>
        <w:rPr>
          <w:rFonts w:ascii="Times New Roman" w:hAnsi="Times New Roman" w:cs="Times New Roman"/>
          <w:sz w:val="22"/>
          <w:szCs w:val="22"/>
        </w:rPr>
        <w:t>W</w:t>
      </w:r>
      <w:r w:rsidR="006D2635">
        <w:rPr>
          <w:rFonts w:ascii="Times New Roman" w:hAnsi="Times New Roman" w:cs="Times New Roman"/>
          <w:sz w:val="22"/>
          <w:szCs w:val="22"/>
        </w:rPr>
        <w:t>hat does God want us to do when we face hardship and injustice?</w:t>
      </w:r>
    </w:p>
    <w:p w14:paraId="3DE69F74" w14:textId="77777777" w:rsidR="00E943EC" w:rsidRDefault="00E943EC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E69F79" w14:textId="3050236D" w:rsidR="000E7DC5" w:rsidRDefault="000E7DC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DE69F7A" w14:textId="239C9445" w:rsidR="00E943EC" w:rsidRDefault="00D128DE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B4565B" w:rsidRPr="000E7DC5">
        <w:rPr>
          <w:rFonts w:ascii="Times New Roman" w:hAnsi="Times New Roman" w:cs="Times New Roman"/>
          <w:sz w:val="22"/>
          <w:szCs w:val="22"/>
        </w:rPr>
        <w:t>. Describe the</w:t>
      </w:r>
      <w:r w:rsidR="00E943EC">
        <w:rPr>
          <w:rFonts w:ascii="Times New Roman" w:hAnsi="Times New Roman" w:cs="Times New Roman"/>
          <w:sz w:val="22"/>
          <w:szCs w:val="22"/>
        </w:rPr>
        <w:t xml:space="preserve"> </w:t>
      </w:r>
      <w:r w:rsidR="006D2635">
        <w:rPr>
          <w:rFonts w:ascii="Times New Roman" w:hAnsi="Times New Roman" w:cs="Times New Roman"/>
          <w:sz w:val="22"/>
          <w:szCs w:val="22"/>
        </w:rPr>
        <w:t xml:space="preserve">attitudes </w:t>
      </w:r>
      <w:r w:rsidR="00E943EC">
        <w:rPr>
          <w:rFonts w:ascii="Times New Roman" w:hAnsi="Times New Roman" w:cs="Times New Roman"/>
          <w:sz w:val="22"/>
          <w:szCs w:val="22"/>
        </w:rPr>
        <w:t>of the Pharisee and the tax collector</w:t>
      </w:r>
      <w:r w:rsidR="006D2635">
        <w:rPr>
          <w:rFonts w:ascii="Times New Roman" w:hAnsi="Times New Roman" w:cs="Times New Roman"/>
          <w:sz w:val="22"/>
          <w:szCs w:val="22"/>
        </w:rPr>
        <w:t xml:space="preserve"> in their prayers.</w:t>
      </w:r>
      <w:r w:rsidR="00E943EC">
        <w:rPr>
          <w:rFonts w:ascii="Times New Roman" w:hAnsi="Times New Roman" w:cs="Times New Roman"/>
          <w:sz w:val="22"/>
          <w:szCs w:val="22"/>
        </w:rPr>
        <w:t xml:space="preserve"> (7-13) </w:t>
      </w:r>
      <w:r w:rsidR="006D2635">
        <w:rPr>
          <w:rFonts w:ascii="Times New Roman" w:hAnsi="Times New Roman" w:cs="Times New Roman"/>
          <w:sz w:val="22"/>
          <w:szCs w:val="22"/>
        </w:rPr>
        <w:t>Why was the tax collector justified before God</w:t>
      </w:r>
      <w:r w:rsidR="007B314C">
        <w:rPr>
          <w:rFonts w:ascii="Times New Roman" w:hAnsi="Times New Roman" w:cs="Times New Roman"/>
          <w:sz w:val="22"/>
          <w:szCs w:val="22"/>
        </w:rPr>
        <w:t xml:space="preserve"> rather than the Pharisee</w:t>
      </w:r>
      <w:bookmarkStart w:id="0" w:name="_GoBack"/>
      <w:bookmarkEnd w:id="0"/>
      <w:r w:rsidR="006D2635">
        <w:rPr>
          <w:rFonts w:ascii="Times New Roman" w:hAnsi="Times New Roman" w:cs="Times New Roman"/>
          <w:sz w:val="22"/>
          <w:szCs w:val="22"/>
        </w:rPr>
        <w:t>?</w:t>
      </w:r>
    </w:p>
    <w:p w14:paraId="3DE69F7B" w14:textId="443C47D4" w:rsidR="00B4565B" w:rsidRDefault="00B4565B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79C63A2" w14:textId="77777777" w:rsidR="00D128DE" w:rsidRDefault="00D128DE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E3B45B7" w14:textId="14E1A954" w:rsidR="006D2635" w:rsidRDefault="006D2635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In light of these two parables, what can we learn about God and prayer?</w:t>
      </w:r>
    </w:p>
    <w:p w14:paraId="29E6E9FC" w14:textId="3029BC08" w:rsidR="00D128DE" w:rsidRPr="000E7DC5" w:rsidRDefault="00D128DE" w:rsidP="00E9685A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D128DE" w:rsidRPr="000E7DC5" w:rsidSect="00E9685A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C3A56"/>
    <w:multiLevelType w:val="hybridMultilevel"/>
    <w:tmpl w:val="30C208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8A"/>
    <w:rsid w:val="000B785B"/>
    <w:rsid w:val="000E7DC5"/>
    <w:rsid w:val="0038728A"/>
    <w:rsid w:val="005A296A"/>
    <w:rsid w:val="006D2635"/>
    <w:rsid w:val="007B314C"/>
    <w:rsid w:val="009A3823"/>
    <w:rsid w:val="00B4565B"/>
    <w:rsid w:val="00D128DE"/>
    <w:rsid w:val="00E943EC"/>
    <w:rsid w:val="00F5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69F5A"/>
  <w15:docId w15:val="{FF668C57-0348-44FE-84DA-1E0432610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2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9685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9685A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4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3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7EB0BF-AF2E-4018-BFCA-0C6D34E2389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8AFDCEF-53A3-4B18-8411-A62D078D7B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1C07F-0DDD-4E8E-89F3-6F9F7C4B9D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henrykim</cp:lastModifiedBy>
  <cp:revision>6</cp:revision>
  <cp:lastPrinted>2022-10-06T00:41:00Z</cp:lastPrinted>
  <dcterms:created xsi:type="dcterms:W3CDTF">2022-10-04T16:36:00Z</dcterms:created>
  <dcterms:modified xsi:type="dcterms:W3CDTF">2022-10-13T00:11:00Z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