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3F" w:rsidRPr="000D6A3F" w:rsidRDefault="00022C6E" w:rsidP="000D6A3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Opens Our Spiritual Ears</w:t>
      </w: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 7:24-37</w:t>
      </w:r>
    </w:p>
    <w:p w:rsidR="000D6A3F" w:rsidRPr="000D6A3F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7:34 “He looked up to heaven and with a deep sigh said to him, ‘Ephphatha!’ (which means ‘Be opened!’).”</w:t>
      </w: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D6A3F" w:rsidP="00022C6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D6A3F">
        <w:rPr>
          <w:rFonts w:ascii="Times New Roman" w:hAnsi="Times New Roman" w:cs="Times New Roman"/>
          <w:sz w:val="22"/>
          <w:szCs w:val="22"/>
        </w:rPr>
        <w:t>1. Where did Jesus go</w:t>
      </w:r>
      <w:r w:rsidR="00022C6E">
        <w:rPr>
          <w:rFonts w:ascii="Times New Roman" w:hAnsi="Times New Roman" w:cs="Times New Roman"/>
          <w:sz w:val="22"/>
          <w:szCs w:val="22"/>
        </w:rPr>
        <w:t xml:space="preserve"> and why</w:t>
      </w:r>
      <w:r w:rsidRPr="000D6A3F">
        <w:rPr>
          <w:rFonts w:ascii="Times New Roman" w:hAnsi="Times New Roman" w:cs="Times New Roman"/>
          <w:sz w:val="22"/>
          <w:szCs w:val="22"/>
        </w:rPr>
        <w:t>?</w:t>
      </w:r>
      <w:r w:rsidR="00022C6E">
        <w:rPr>
          <w:rFonts w:ascii="Times New Roman" w:hAnsi="Times New Roman" w:cs="Times New Roman"/>
          <w:sz w:val="22"/>
          <w:szCs w:val="22"/>
        </w:rPr>
        <w:t xml:space="preserve"> (24)</w:t>
      </w:r>
      <w:r w:rsidRPr="000D6A3F">
        <w:rPr>
          <w:rFonts w:ascii="Times New Roman" w:hAnsi="Times New Roman" w:cs="Times New Roman"/>
          <w:sz w:val="22"/>
          <w:szCs w:val="22"/>
        </w:rPr>
        <w:t xml:space="preserve"> W</w:t>
      </w:r>
      <w:r w:rsidR="00022C6E">
        <w:rPr>
          <w:rFonts w:ascii="Times New Roman" w:hAnsi="Times New Roman" w:cs="Times New Roman"/>
          <w:sz w:val="22"/>
          <w:szCs w:val="22"/>
        </w:rPr>
        <w:t>ho came to Jesus and with what problem</w:t>
      </w:r>
      <w:r w:rsidRPr="000D6A3F">
        <w:rPr>
          <w:rFonts w:ascii="Times New Roman" w:hAnsi="Times New Roman" w:cs="Times New Roman"/>
          <w:sz w:val="22"/>
          <w:szCs w:val="22"/>
        </w:rPr>
        <w:t>?</w:t>
      </w:r>
      <w:r w:rsidR="00022C6E">
        <w:rPr>
          <w:rFonts w:ascii="Times New Roman" w:hAnsi="Times New Roman" w:cs="Times New Roman"/>
          <w:sz w:val="22"/>
          <w:szCs w:val="22"/>
        </w:rPr>
        <w:t xml:space="preserve"> (25-26)</w:t>
      </w:r>
      <w:r w:rsidRPr="000D6A3F">
        <w:rPr>
          <w:rFonts w:ascii="Times New Roman" w:hAnsi="Times New Roman" w:cs="Times New Roman"/>
          <w:sz w:val="22"/>
          <w:szCs w:val="22"/>
        </w:rPr>
        <w:t xml:space="preserve"> Why might it be hard for her, as a mother, and as a Greek, to come to Jesus with this problem? </w:t>
      </w: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How did Jesus initially respond to </w:t>
      </w:r>
      <w:r w:rsidR="000D6A3F">
        <w:rPr>
          <w:rFonts w:ascii="Times New Roman" w:hAnsi="Times New Roman" w:cs="Times New Roman"/>
          <w:sz w:val="22"/>
          <w:szCs w:val="22"/>
        </w:rPr>
        <w:t>her</w:t>
      </w:r>
      <w:r>
        <w:rPr>
          <w:rFonts w:ascii="Times New Roman" w:hAnsi="Times New Roman" w:cs="Times New Roman"/>
          <w:sz w:val="22"/>
          <w:szCs w:val="22"/>
        </w:rPr>
        <w:t xml:space="preserve"> request</w:t>
      </w:r>
      <w:r w:rsidR="000D6A3F">
        <w:rPr>
          <w:rFonts w:ascii="Times New Roman" w:hAnsi="Times New Roman" w:cs="Times New Roman"/>
          <w:sz w:val="22"/>
          <w:szCs w:val="22"/>
        </w:rPr>
        <w:t xml:space="preserve">? (27) </w:t>
      </w:r>
      <w:r w:rsidR="000D6A3F" w:rsidRPr="000D6A3F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hy did Jesus answer her in such a way</w:t>
      </w:r>
      <w:r w:rsidR="000D6A3F" w:rsidRPr="000D6A3F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(cf. Matthew 15:24)</w:t>
      </w:r>
      <w:r w:rsidR="000D6A3F" w:rsidRPr="000D6A3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6A3F" w:rsidRPr="000D6A3F" w:rsidRDefault="000D6A3F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0D6A3F">
        <w:rPr>
          <w:rFonts w:ascii="Times New Roman" w:hAnsi="Times New Roman" w:cs="Times New Roman"/>
          <w:sz w:val="22"/>
          <w:szCs w:val="22"/>
        </w:rPr>
        <w:t>. What was the woman’</w:t>
      </w:r>
      <w:r w:rsidR="000D6A3F" w:rsidRPr="000D6A3F">
        <w:rPr>
          <w:rFonts w:ascii="Times New Roman" w:hAnsi="Times New Roman" w:cs="Times New Roman"/>
          <w:sz w:val="22"/>
          <w:szCs w:val="22"/>
        </w:rPr>
        <w:t>s surprisin</w:t>
      </w:r>
      <w:r w:rsidR="000D6A3F">
        <w:rPr>
          <w:rFonts w:ascii="Times New Roman" w:hAnsi="Times New Roman" w:cs="Times New Roman"/>
          <w:sz w:val="22"/>
          <w:szCs w:val="22"/>
        </w:rPr>
        <w:t xml:space="preserve">g response? (28) </w:t>
      </w:r>
      <w:r>
        <w:rPr>
          <w:rFonts w:ascii="Times New Roman" w:hAnsi="Times New Roman" w:cs="Times New Roman"/>
          <w:sz w:val="22"/>
          <w:szCs w:val="22"/>
        </w:rPr>
        <w:t xml:space="preserve">How was </w:t>
      </w:r>
      <w:r w:rsidR="000D6A3F" w:rsidRPr="000D6A3F">
        <w:rPr>
          <w:rFonts w:ascii="Times New Roman" w:hAnsi="Times New Roman" w:cs="Times New Roman"/>
          <w:sz w:val="22"/>
          <w:szCs w:val="22"/>
        </w:rPr>
        <w:t xml:space="preserve">she </w:t>
      </w:r>
      <w:r>
        <w:rPr>
          <w:rFonts w:ascii="Times New Roman" w:hAnsi="Times New Roman" w:cs="Times New Roman"/>
          <w:sz w:val="22"/>
          <w:szCs w:val="22"/>
        </w:rPr>
        <w:t>able to understand the meaning of Jesus’ words? How did Jesus</w:t>
      </w:r>
      <w:r w:rsidR="000D6A3F" w:rsidRPr="000D6A3F">
        <w:rPr>
          <w:rFonts w:ascii="Times New Roman" w:hAnsi="Times New Roman" w:cs="Times New Roman"/>
          <w:sz w:val="22"/>
          <w:szCs w:val="22"/>
        </w:rPr>
        <w:t xml:space="preserve"> bless her</w:t>
      </w:r>
      <w:r>
        <w:rPr>
          <w:rFonts w:ascii="Times New Roman" w:hAnsi="Times New Roman" w:cs="Times New Roman"/>
          <w:sz w:val="22"/>
          <w:szCs w:val="22"/>
        </w:rPr>
        <w:t xml:space="preserve"> faith</w:t>
      </w:r>
      <w:r w:rsidR="000D6A3F" w:rsidRPr="000D6A3F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(29-30)</w:t>
      </w:r>
    </w:p>
    <w:p w:rsidR="003D16B3" w:rsidRDefault="003D16B3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Who was brought to Jesus when he went to the Decapolis? (31-32) Why did Jesus heal the man in such a way? (33-34) What does this event reveal about who Jesus is? (cf. Isaiah 35:5-6)</w:t>
      </w: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In what way are we similar to the deaf-mute man? How does the Syrophoenician woman illustrate the importance of our spiritual ears being opened? </w:t>
      </w:r>
      <w:bookmarkStart w:id="0" w:name="_GoBack"/>
      <w:bookmarkEnd w:id="0"/>
    </w:p>
    <w:p w:rsidR="00022C6E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2C6E" w:rsidRPr="000D6A3F" w:rsidRDefault="00022C6E" w:rsidP="003D16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022C6E" w:rsidRPr="000D6A3F" w:rsidSect="003D16B3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22C6E"/>
    <w:rsid w:val="000D6A3F"/>
    <w:rsid w:val="002F12C6"/>
    <w:rsid w:val="003D16B3"/>
    <w:rsid w:val="00E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146F0"/>
  <w15:chartTrackingRefBased/>
  <w15:docId w15:val="{A27CBCB7-D117-402F-B51D-CB92FE6A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3D16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Blesses A Humble Woman</vt:lpstr>
    </vt:vector>
  </TitlesOfParts>
  <Company>University of Toronto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Blesses A Humble Woman</dc:title>
  <dc:subject/>
  <dc:creator>Henry Kim</dc:creator>
  <cp:keywords/>
  <dc:description/>
  <cp:lastModifiedBy>henrykim</cp:lastModifiedBy>
  <cp:revision>3</cp:revision>
  <cp:lastPrinted>2007-10-02T20:45:00Z</cp:lastPrinted>
  <dcterms:created xsi:type="dcterms:W3CDTF">2020-06-10T16:35:00Z</dcterms:created>
  <dcterms:modified xsi:type="dcterms:W3CDTF">2020-06-10T16:43:00Z</dcterms:modified>
</cp:coreProperties>
</file>