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8C" w:rsidRPr="00B6568C" w:rsidRDefault="00B6568C" w:rsidP="00B6568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568C">
        <w:rPr>
          <w:rFonts w:ascii="Times New Roman" w:hAnsi="Times New Roman" w:cs="Times New Roman"/>
          <w:b/>
          <w:sz w:val="22"/>
          <w:szCs w:val="22"/>
        </w:rPr>
        <w:t>TURN FROM WORTHLESS THINGS TO THE LIVING GOD</w:t>
      </w:r>
    </w:p>
    <w:p w:rsidR="00B6568C" w:rsidRPr="006851E1" w:rsidRDefault="00B6568C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568C" w:rsidRPr="006851E1" w:rsidRDefault="00B6568C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851E1">
        <w:rPr>
          <w:rFonts w:ascii="Times New Roman" w:hAnsi="Times New Roman" w:cs="Times New Roman"/>
          <w:sz w:val="22"/>
          <w:szCs w:val="22"/>
        </w:rPr>
        <w:t>Acts 14:1-28</w:t>
      </w:r>
    </w:p>
    <w:p w:rsidR="00B6568C" w:rsidRPr="006851E1" w:rsidRDefault="0077378F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B6568C" w:rsidRPr="006851E1">
        <w:rPr>
          <w:rFonts w:ascii="Times New Roman" w:hAnsi="Times New Roman" w:cs="Times New Roman"/>
          <w:sz w:val="22"/>
          <w:szCs w:val="22"/>
        </w:rPr>
        <w:t xml:space="preserve"> 14:15b</w:t>
      </w:r>
      <w:r w:rsidR="00B6568C">
        <w:rPr>
          <w:rFonts w:ascii="Times New Roman" w:hAnsi="Times New Roman" w:cs="Times New Roman"/>
          <w:sz w:val="22"/>
          <w:szCs w:val="22"/>
        </w:rPr>
        <w:t xml:space="preserve"> “</w:t>
      </w:r>
      <w:r w:rsidR="00B6568C" w:rsidRPr="006851E1">
        <w:rPr>
          <w:rFonts w:ascii="Times New Roman" w:hAnsi="Times New Roman" w:cs="Times New Roman"/>
          <w:sz w:val="22"/>
          <w:szCs w:val="22"/>
        </w:rPr>
        <w:t>We are bringing you good news, telling you to turn from</w:t>
      </w:r>
      <w:r w:rsidR="00B6568C">
        <w:rPr>
          <w:rFonts w:ascii="Times New Roman" w:hAnsi="Times New Roman" w:cs="Times New Roman"/>
          <w:sz w:val="22"/>
          <w:szCs w:val="22"/>
        </w:rPr>
        <w:t xml:space="preserve"> </w:t>
      </w:r>
      <w:r w:rsidR="00B6568C" w:rsidRPr="006851E1">
        <w:rPr>
          <w:rFonts w:ascii="Times New Roman" w:hAnsi="Times New Roman" w:cs="Times New Roman"/>
          <w:sz w:val="22"/>
          <w:szCs w:val="22"/>
        </w:rPr>
        <w:t>these worthless things to the living God, who made heaven</w:t>
      </w:r>
      <w:r w:rsidR="00B6568C">
        <w:rPr>
          <w:rFonts w:ascii="Times New Roman" w:hAnsi="Times New Roman" w:cs="Times New Roman"/>
          <w:sz w:val="22"/>
          <w:szCs w:val="22"/>
        </w:rPr>
        <w:t xml:space="preserve"> </w:t>
      </w:r>
      <w:r w:rsidR="00B6568C" w:rsidRPr="006851E1">
        <w:rPr>
          <w:rFonts w:ascii="Times New Roman" w:hAnsi="Times New Roman" w:cs="Times New Roman"/>
          <w:sz w:val="22"/>
          <w:szCs w:val="22"/>
        </w:rPr>
        <w:t>and earth and sea and everything in them.</w:t>
      </w:r>
      <w:r w:rsidR="00B6568C">
        <w:rPr>
          <w:rFonts w:ascii="Times New Roman" w:hAnsi="Times New Roman" w:cs="Times New Roman"/>
          <w:sz w:val="22"/>
          <w:szCs w:val="22"/>
        </w:rPr>
        <w:t>”</w:t>
      </w:r>
    </w:p>
    <w:p w:rsidR="00B6568C" w:rsidRPr="006851E1" w:rsidRDefault="00B6568C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378F" w:rsidRDefault="0077378F" w:rsidP="0077378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7378F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6568C" w:rsidRPr="006851E1">
        <w:rPr>
          <w:rFonts w:ascii="Times New Roman" w:hAnsi="Times New Roman" w:cs="Times New Roman"/>
          <w:sz w:val="22"/>
          <w:szCs w:val="22"/>
        </w:rPr>
        <w:t>How did God</w:t>
      </w:r>
      <w:r>
        <w:rPr>
          <w:rFonts w:ascii="Times New Roman" w:hAnsi="Times New Roman" w:cs="Times New Roman"/>
          <w:sz w:val="22"/>
          <w:szCs w:val="22"/>
        </w:rPr>
        <w:t xml:space="preserve"> bless Paul and Barnabas as they preached the gospel at </w:t>
      </w:r>
      <w:proofErr w:type="spellStart"/>
      <w:r>
        <w:rPr>
          <w:rFonts w:ascii="Times New Roman" w:hAnsi="Times New Roman" w:cs="Times New Roman"/>
          <w:sz w:val="22"/>
          <w:szCs w:val="22"/>
        </w:rPr>
        <w:t>Iconium</w:t>
      </w:r>
      <w:proofErr w:type="spellEnd"/>
      <w:r>
        <w:rPr>
          <w:rFonts w:ascii="Times New Roman" w:hAnsi="Times New Roman" w:cs="Times New Roman"/>
          <w:sz w:val="22"/>
          <w:szCs w:val="22"/>
        </w:rPr>
        <w:t>? Why were they forced to leave?</w:t>
      </w:r>
    </w:p>
    <w:p w:rsidR="00B6568C" w:rsidRDefault="00B6568C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Pr="006851E1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568C" w:rsidRPr="006851E1" w:rsidRDefault="00B6568C" w:rsidP="0077378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851E1">
        <w:rPr>
          <w:rFonts w:ascii="Times New Roman" w:hAnsi="Times New Roman" w:cs="Times New Roman"/>
          <w:sz w:val="22"/>
          <w:szCs w:val="22"/>
        </w:rPr>
        <w:t xml:space="preserve">2. </w:t>
      </w:r>
      <w:r w:rsidR="0077378F">
        <w:rPr>
          <w:rFonts w:ascii="Times New Roman" w:hAnsi="Times New Roman" w:cs="Times New Roman"/>
          <w:sz w:val="22"/>
          <w:szCs w:val="22"/>
        </w:rPr>
        <w:t>When Paul healed a man who was lame from birth, how and why did the people respond? (8-13)</w:t>
      </w:r>
    </w:p>
    <w:p w:rsidR="00B6568C" w:rsidRDefault="00B6568C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Pr="006851E1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378F" w:rsidRDefault="00B6568C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851E1">
        <w:rPr>
          <w:rFonts w:ascii="Times New Roman" w:hAnsi="Times New Roman" w:cs="Times New Roman"/>
          <w:sz w:val="22"/>
          <w:szCs w:val="22"/>
        </w:rPr>
        <w:t>3. How did</w:t>
      </w:r>
      <w:r w:rsidR="0077378F">
        <w:rPr>
          <w:rFonts w:ascii="Times New Roman" w:hAnsi="Times New Roman" w:cs="Times New Roman"/>
          <w:sz w:val="22"/>
          <w:szCs w:val="22"/>
        </w:rPr>
        <w:t xml:space="preserve"> Paul and Barnabas try to turn the people’s worship toward the living God</w:t>
      </w:r>
      <w:r w:rsidRPr="006851E1">
        <w:rPr>
          <w:rFonts w:ascii="Times New Roman" w:hAnsi="Times New Roman" w:cs="Times New Roman"/>
          <w:sz w:val="22"/>
          <w:szCs w:val="22"/>
        </w:rPr>
        <w:t>?</w:t>
      </w:r>
      <w:r w:rsidR="0077378F">
        <w:rPr>
          <w:rFonts w:ascii="Times New Roman" w:hAnsi="Times New Roman" w:cs="Times New Roman"/>
          <w:sz w:val="22"/>
          <w:szCs w:val="22"/>
        </w:rPr>
        <w:t xml:space="preserve"> (14-18) </w:t>
      </w:r>
      <w:proofErr w:type="gramStart"/>
      <w:r w:rsidR="0077378F">
        <w:rPr>
          <w:rFonts w:ascii="Times New Roman" w:hAnsi="Times New Roman" w:cs="Times New Roman"/>
          <w:sz w:val="22"/>
          <w:szCs w:val="22"/>
        </w:rPr>
        <w:t>Why</w:t>
      </w:r>
      <w:proofErr w:type="gramEnd"/>
      <w:r w:rsidR="0077378F">
        <w:rPr>
          <w:rFonts w:ascii="Times New Roman" w:hAnsi="Times New Roman" w:cs="Times New Roman"/>
          <w:sz w:val="22"/>
          <w:szCs w:val="22"/>
        </w:rPr>
        <w:t xml:space="preserve"> did they stone Paul even though they tried to worship him initially? How did Paul show his resurrection faith? (20)</w:t>
      </w:r>
    </w:p>
    <w:p w:rsidR="00B6568C" w:rsidRDefault="00B6568C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Pr="006851E1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568C" w:rsidRDefault="00B6568C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851E1">
        <w:rPr>
          <w:rFonts w:ascii="Times New Roman" w:hAnsi="Times New Roman" w:cs="Times New Roman"/>
          <w:sz w:val="22"/>
          <w:szCs w:val="22"/>
        </w:rPr>
        <w:t>4. How did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51E1">
        <w:rPr>
          <w:rFonts w:ascii="Times New Roman" w:hAnsi="Times New Roman" w:cs="Times New Roman"/>
          <w:sz w:val="22"/>
          <w:szCs w:val="22"/>
        </w:rPr>
        <w:t xml:space="preserve">they strengthen the disciples in </w:t>
      </w:r>
      <w:proofErr w:type="spellStart"/>
      <w:r w:rsidRPr="006851E1">
        <w:rPr>
          <w:rFonts w:ascii="Times New Roman" w:hAnsi="Times New Roman" w:cs="Times New Roman"/>
          <w:sz w:val="22"/>
          <w:szCs w:val="22"/>
        </w:rPr>
        <w:t>Lystra</w:t>
      </w:r>
      <w:proofErr w:type="spellEnd"/>
      <w:r w:rsidRPr="006851E1">
        <w:rPr>
          <w:rFonts w:ascii="Times New Roman" w:hAnsi="Times New Roman" w:cs="Times New Roman"/>
          <w:sz w:val="22"/>
          <w:szCs w:val="22"/>
        </w:rPr>
        <w:t xml:space="preserve">, Iconium and Antioch? </w:t>
      </w:r>
      <w:r w:rsidR="0077378F">
        <w:rPr>
          <w:rFonts w:ascii="Times New Roman" w:hAnsi="Times New Roman" w:cs="Times New Roman"/>
          <w:sz w:val="22"/>
          <w:szCs w:val="22"/>
        </w:rPr>
        <w:t xml:space="preserve">(21-23) </w:t>
      </w:r>
      <w:proofErr w:type="gramStart"/>
      <w:r w:rsidR="0077378F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77378F">
        <w:rPr>
          <w:rFonts w:ascii="Times New Roman" w:hAnsi="Times New Roman" w:cs="Times New Roman"/>
          <w:sz w:val="22"/>
          <w:szCs w:val="22"/>
        </w:rPr>
        <w:t xml:space="preserve"> can we learn from Paul’s the first missionary journey? (24-28)</w:t>
      </w: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1E3E" w:rsidRDefault="002A1E3E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0454" w:rsidRPr="006851E1" w:rsidRDefault="008D0454" w:rsidP="008D0454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8D0454" w:rsidRPr="006851E1" w:rsidSect="008D045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4E7E"/>
    <w:multiLevelType w:val="hybridMultilevel"/>
    <w:tmpl w:val="4BB4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54"/>
    <w:rsid w:val="00124DC3"/>
    <w:rsid w:val="002A1E3E"/>
    <w:rsid w:val="00440750"/>
    <w:rsid w:val="006851E1"/>
    <w:rsid w:val="0077378F"/>
    <w:rsid w:val="008D0454"/>
    <w:rsid w:val="00B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5AB912-7023-4242-9FEF-D76AFC1C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D045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 FROM WORTHLESS THINGS TO THE LIVING GOD</vt:lpstr>
    </vt:vector>
  </TitlesOfParts>
  <Company>University of Toronto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 FROM WORTHLESS THINGS TO THE LIVING GOD</dc:title>
  <dc:creator>Henry Kim</dc:creator>
  <cp:lastModifiedBy>henrykim</cp:lastModifiedBy>
  <cp:revision>3</cp:revision>
  <cp:lastPrinted>2010-07-31T23:32:00Z</cp:lastPrinted>
  <dcterms:created xsi:type="dcterms:W3CDTF">2016-08-08T19:16:00Z</dcterms:created>
  <dcterms:modified xsi:type="dcterms:W3CDTF">2016-08-08T19:20:00Z</dcterms:modified>
</cp:coreProperties>
</file>