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F28BB" w:rsidRDefault="00E06D2D" w:rsidP="00E06D2D">
      <w:pPr>
        <w:pStyle w:val="normal"/>
        <w:jc w:val="center"/>
      </w:pPr>
      <w:r>
        <w:rPr>
          <w:rFonts w:ascii="Times New Roman" w:eastAsia="Times New Roman" w:hAnsi="Times New Roman" w:cs="Times New Roman"/>
          <w:b/>
          <w:sz w:val="28"/>
        </w:rPr>
        <w:t>The Work of the Messiah</w:t>
      </w:r>
    </w:p>
    <w:p w:rsidR="00CF28BB" w:rsidRPr="00E06D2D" w:rsidRDefault="00E06D2D">
      <w:pPr>
        <w:pStyle w:val="normal"/>
        <w:rPr>
          <w:rFonts w:ascii="Times New Roman" w:hAnsi="Times New Roman" w:cs="Times New Roman"/>
          <w:sz w:val="24"/>
          <w:szCs w:val="24"/>
        </w:rPr>
      </w:pPr>
      <w:r w:rsidRPr="00E06D2D">
        <w:rPr>
          <w:rFonts w:ascii="Times New Roman" w:eastAsia="Times New Roman" w:hAnsi="Times New Roman" w:cs="Times New Roman"/>
          <w:b/>
          <w:sz w:val="24"/>
          <w:szCs w:val="24"/>
        </w:rPr>
        <w:t>Luke 4</w:t>
      </w:r>
      <w:r w:rsidRPr="00E06D2D">
        <w:rPr>
          <w:rFonts w:ascii="Times New Roman" w:hAnsi="Times New Roman" w:cs="Times New Roman"/>
          <w:b/>
          <w:sz w:val="24"/>
          <w:szCs w:val="24"/>
        </w:rPr>
        <w:t>:</w:t>
      </w:r>
      <w:r w:rsidRPr="00E06D2D">
        <w:rPr>
          <w:rFonts w:ascii="Times New Roman" w:eastAsia="Times New Roman" w:hAnsi="Times New Roman" w:cs="Times New Roman"/>
          <w:b/>
          <w:sz w:val="24"/>
          <w:szCs w:val="24"/>
        </w:rPr>
        <w:t>14-30</w:t>
      </w:r>
    </w:p>
    <w:p w:rsidR="00CF28BB" w:rsidRPr="00E06D2D" w:rsidRDefault="00E06D2D" w:rsidP="00E06D2D">
      <w:pPr>
        <w:pStyle w:val="normal"/>
        <w:rPr>
          <w:rFonts w:ascii="Times New Roman" w:hAnsi="Times New Roman" w:cs="Times New Roman"/>
          <w:sz w:val="24"/>
          <w:szCs w:val="24"/>
        </w:rPr>
      </w:pPr>
      <w:r w:rsidRPr="00E06D2D">
        <w:rPr>
          <w:rFonts w:ascii="Times New Roman" w:eastAsia="Times New Roman" w:hAnsi="Times New Roman" w:cs="Times New Roman"/>
          <w:b/>
          <w:sz w:val="24"/>
          <w:szCs w:val="24"/>
        </w:rPr>
        <w:t>Luke 4:</w:t>
      </w:r>
      <w:r w:rsidRPr="00E06D2D">
        <w:rPr>
          <w:rFonts w:ascii="Times New Roman" w:hAnsi="Times New Roman" w:cs="Times New Roman"/>
          <w:b/>
          <w:sz w:val="24"/>
          <w:szCs w:val="24"/>
        </w:rPr>
        <w:t>18</w:t>
      </w:r>
      <w:r w:rsidRPr="00E06D2D">
        <w:rPr>
          <w:rFonts w:ascii="Times New Roman" w:eastAsia="Times New Roman" w:hAnsi="Times New Roman" w:cs="Times New Roman"/>
          <w:sz w:val="24"/>
          <w:szCs w:val="24"/>
          <w:highlight w:val="white"/>
        </w:rPr>
        <w:t xml:space="preserve"> “The Spirit of the Lord is on me, because he has anointed </w:t>
      </w:r>
      <w:proofErr w:type="gramStart"/>
      <w:r w:rsidRPr="00E06D2D">
        <w:rPr>
          <w:rFonts w:ascii="Times New Roman" w:eastAsia="Times New Roman" w:hAnsi="Times New Roman" w:cs="Times New Roman"/>
          <w:sz w:val="24"/>
          <w:szCs w:val="24"/>
          <w:highlight w:val="white"/>
        </w:rPr>
        <w:t>me  to</w:t>
      </w:r>
      <w:proofErr w:type="gramEnd"/>
      <w:r w:rsidRPr="00E06D2D">
        <w:rPr>
          <w:rFonts w:ascii="Times New Roman" w:eastAsia="Times New Roman" w:hAnsi="Times New Roman" w:cs="Times New Roman"/>
          <w:sz w:val="24"/>
          <w:szCs w:val="24"/>
          <w:highlight w:val="white"/>
        </w:rPr>
        <w:t xml:space="preserve"> proclaim good news to the poor. He has sent me to proclaim freedom for the prisoner and recovery of sight for the blind, to set the oppressed free,</w:t>
      </w:r>
    </w:p>
    <w:p w:rsidR="00CF28BB" w:rsidRPr="00E06D2D" w:rsidRDefault="00CF28BB">
      <w:pPr>
        <w:pStyle w:val="normal"/>
        <w:rPr>
          <w:rFonts w:ascii="Times New Roman" w:hAnsi="Times New Roman" w:cs="Times New Roman"/>
          <w:sz w:val="24"/>
          <w:szCs w:val="24"/>
        </w:rPr>
      </w:pPr>
    </w:p>
    <w:p w:rsidR="00CF28BB" w:rsidRPr="00E06D2D" w:rsidRDefault="00E06D2D">
      <w:pPr>
        <w:pStyle w:val="normal"/>
        <w:rPr>
          <w:rFonts w:ascii="Times New Roman" w:hAnsi="Times New Roman" w:cs="Times New Roman"/>
          <w:sz w:val="24"/>
          <w:szCs w:val="24"/>
        </w:rPr>
      </w:pPr>
      <w:r w:rsidRPr="00E06D2D">
        <w:rPr>
          <w:rFonts w:ascii="Times New Roman" w:eastAsia="Times New Roman" w:hAnsi="Times New Roman" w:cs="Times New Roman"/>
          <w:b/>
          <w:sz w:val="24"/>
          <w:szCs w:val="24"/>
        </w:rPr>
        <w:t>Part 1</w:t>
      </w:r>
      <w:r w:rsidRPr="00E06D2D">
        <w:rPr>
          <w:rFonts w:ascii="Times New Roman" w:eastAsia="Times New Roman" w:hAnsi="Times New Roman" w:cs="Times New Roman"/>
          <w:sz w:val="24"/>
          <w:szCs w:val="24"/>
        </w:rPr>
        <w:t xml:space="preserve">: Jesus </w:t>
      </w:r>
      <w:proofErr w:type="gramStart"/>
      <w:r w:rsidRPr="00E06D2D">
        <w:rPr>
          <w:rFonts w:ascii="Times New Roman" w:eastAsia="Times New Roman" w:hAnsi="Times New Roman" w:cs="Times New Roman"/>
          <w:sz w:val="24"/>
          <w:szCs w:val="24"/>
        </w:rPr>
        <w:t>On</w:t>
      </w:r>
      <w:proofErr w:type="gramEnd"/>
      <w:r w:rsidRPr="00E06D2D">
        <w:rPr>
          <w:rFonts w:ascii="Times New Roman" w:eastAsia="Times New Roman" w:hAnsi="Times New Roman" w:cs="Times New Roman"/>
          <w:sz w:val="24"/>
          <w:szCs w:val="24"/>
        </w:rPr>
        <w:t xml:space="preserve"> His Way back to Nazare</w:t>
      </w:r>
      <w:r w:rsidRPr="00E06D2D">
        <w:rPr>
          <w:rFonts w:ascii="Times New Roman" w:eastAsia="Times New Roman" w:hAnsi="Times New Roman" w:cs="Times New Roman"/>
          <w:sz w:val="24"/>
          <w:szCs w:val="24"/>
        </w:rPr>
        <w:t>th</w:t>
      </w:r>
    </w:p>
    <w:p w:rsidR="00CF28BB" w:rsidRPr="00E06D2D" w:rsidRDefault="00CF28BB">
      <w:pPr>
        <w:pStyle w:val="normal"/>
        <w:rPr>
          <w:rFonts w:ascii="Times New Roman" w:hAnsi="Times New Roman" w:cs="Times New Roman"/>
          <w:sz w:val="24"/>
          <w:szCs w:val="24"/>
        </w:rPr>
      </w:pPr>
    </w:p>
    <w:p w:rsidR="00CF28BB" w:rsidRPr="00E06D2D" w:rsidRDefault="00E06D2D">
      <w:pPr>
        <w:pStyle w:val="normal"/>
        <w:rPr>
          <w:rFonts w:ascii="Times New Roman" w:hAnsi="Times New Roman" w:cs="Times New Roman"/>
          <w:sz w:val="24"/>
          <w:szCs w:val="24"/>
        </w:rPr>
      </w:pPr>
      <w:r w:rsidRPr="00E06D2D">
        <w:rPr>
          <w:rFonts w:ascii="Times New Roman" w:eastAsia="Times New Roman" w:hAnsi="Times New Roman" w:cs="Times New Roman"/>
          <w:sz w:val="24"/>
          <w:szCs w:val="24"/>
        </w:rPr>
        <w:t>These past few weeks we’ve been looking at some events marking the very beginning of Jesus ministry, from his baptism to his fasting in the desert, and then to the devil’s temptation after 40 days. In all of these accounts we’ve seen a running theme of</w:t>
      </w:r>
      <w:r w:rsidRPr="00E06D2D">
        <w:rPr>
          <w:rFonts w:ascii="Times New Roman" w:eastAsia="Times New Roman" w:hAnsi="Times New Roman" w:cs="Times New Roman"/>
          <w:sz w:val="24"/>
          <w:szCs w:val="24"/>
        </w:rPr>
        <w:t xml:space="preserve"> the Holy Spirit, from “the Holy </w:t>
      </w:r>
      <w:proofErr w:type="gramStart"/>
      <w:r w:rsidRPr="00E06D2D">
        <w:rPr>
          <w:rFonts w:ascii="Times New Roman" w:eastAsia="Times New Roman" w:hAnsi="Times New Roman" w:cs="Times New Roman"/>
          <w:sz w:val="24"/>
          <w:szCs w:val="24"/>
        </w:rPr>
        <w:t>Spirit descending</w:t>
      </w:r>
      <w:proofErr w:type="gramEnd"/>
      <w:r w:rsidRPr="00E06D2D">
        <w:rPr>
          <w:rFonts w:ascii="Times New Roman" w:eastAsia="Times New Roman" w:hAnsi="Times New Roman" w:cs="Times New Roman"/>
          <w:sz w:val="24"/>
          <w:szCs w:val="24"/>
        </w:rPr>
        <w:t xml:space="preserve"> on Jesus like a dove”, to Jesus being full of the Spirit, and then to the Spirit leading him into the wilderness for 40 days. In today’s passage as well, this theme continues as we see in verse 14 where “J</w:t>
      </w:r>
      <w:r w:rsidRPr="00E06D2D">
        <w:rPr>
          <w:rFonts w:ascii="Times New Roman" w:eastAsia="Times New Roman" w:hAnsi="Times New Roman" w:cs="Times New Roman"/>
          <w:sz w:val="24"/>
          <w:szCs w:val="24"/>
        </w:rPr>
        <w:t>esus returned in the power of the Spirit to Galilee”. Jesus was not simply traveling to Galilee as another ordinary teacher, but instead he returned with power, and his message had genuine authority.</w:t>
      </w:r>
    </w:p>
    <w:p w:rsidR="00CF28BB" w:rsidRPr="00E06D2D" w:rsidRDefault="00CF28BB">
      <w:pPr>
        <w:pStyle w:val="normal"/>
        <w:rPr>
          <w:rFonts w:ascii="Times New Roman" w:hAnsi="Times New Roman" w:cs="Times New Roman"/>
          <w:sz w:val="24"/>
          <w:szCs w:val="24"/>
        </w:rPr>
      </w:pPr>
    </w:p>
    <w:p w:rsidR="00CF28BB" w:rsidRPr="00E06D2D" w:rsidRDefault="00E06D2D">
      <w:pPr>
        <w:pStyle w:val="normal"/>
        <w:rPr>
          <w:rFonts w:ascii="Times New Roman" w:hAnsi="Times New Roman" w:cs="Times New Roman"/>
          <w:sz w:val="24"/>
          <w:szCs w:val="24"/>
        </w:rPr>
      </w:pPr>
      <w:r w:rsidRPr="00E06D2D">
        <w:rPr>
          <w:rFonts w:ascii="Times New Roman" w:eastAsia="Times New Roman" w:hAnsi="Times New Roman" w:cs="Times New Roman"/>
          <w:sz w:val="24"/>
          <w:szCs w:val="24"/>
        </w:rPr>
        <w:t>Let’s look at verses 16-17. Here the author is remindin</w:t>
      </w:r>
      <w:r w:rsidRPr="00E06D2D">
        <w:rPr>
          <w:rFonts w:ascii="Times New Roman" w:eastAsia="Times New Roman" w:hAnsi="Times New Roman" w:cs="Times New Roman"/>
          <w:sz w:val="24"/>
          <w:szCs w:val="24"/>
        </w:rPr>
        <w:t>g his readers that Jesus grew up in Nazareth. We can also see how seriously Jesus took “worship services”. Looking at this verse it was his regular habit to attend these synagogue services, where he most likely both taught and worshipped. While this may se</w:t>
      </w:r>
      <w:r w:rsidRPr="00E06D2D">
        <w:rPr>
          <w:rFonts w:ascii="Times New Roman" w:eastAsia="Times New Roman" w:hAnsi="Times New Roman" w:cs="Times New Roman"/>
          <w:sz w:val="24"/>
          <w:szCs w:val="24"/>
        </w:rPr>
        <w:t xml:space="preserve">em like a side note, the fact that Jesus faithfully went to participate at the synagogue is actually kind of radical. I mean, he could have simply argued that the “religious system” was corrupt, or that he didn’t need </w:t>
      </w:r>
      <w:proofErr w:type="spellStart"/>
      <w:r w:rsidRPr="00E06D2D">
        <w:rPr>
          <w:rFonts w:ascii="Times New Roman" w:eastAsia="Times New Roman" w:hAnsi="Times New Roman" w:cs="Times New Roman"/>
          <w:sz w:val="24"/>
          <w:szCs w:val="24"/>
        </w:rPr>
        <w:t>need</w:t>
      </w:r>
      <w:proofErr w:type="spellEnd"/>
      <w:r w:rsidRPr="00E06D2D">
        <w:rPr>
          <w:rFonts w:ascii="Times New Roman" w:eastAsia="Times New Roman" w:hAnsi="Times New Roman" w:cs="Times New Roman"/>
          <w:sz w:val="24"/>
          <w:szCs w:val="24"/>
        </w:rPr>
        <w:t xml:space="preserve"> any spiritual instruction. After </w:t>
      </w:r>
      <w:r w:rsidRPr="00E06D2D">
        <w:rPr>
          <w:rFonts w:ascii="Times New Roman" w:eastAsia="Times New Roman" w:hAnsi="Times New Roman" w:cs="Times New Roman"/>
          <w:sz w:val="24"/>
          <w:szCs w:val="24"/>
        </w:rPr>
        <w:t>all, at this point he was already full of and being directed by the Spirit. But instead Jesus sets a powerful example for us to follow, that refutes those arguments like “I don’t get anything out of the service” or “corporate worship isn’t my thing”. Perso</w:t>
      </w:r>
      <w:r w:rsidRPr="00E06D2D">
        <w:rPr>
          <w:rFonts w:ascii="Times New Roman" w:eastAsia="Times New Roman" w:hAnsi="Times New Roman" w:cs="Times New Roman"/>
          <w:sz w:val="24"/>
          <w:szCs w:val="24"/>
        </w:rPr>
        <w:t>nally, when I look at Jesus here, I’m convicted by this truth in his actions: that worship isn’t about high quality preaching or fancy decor, but worship is about meeting</w:t>
      </w:r>
      <w:r w:rsidRPr="00E06D2D">
        <w:rPr>
          <w:rFonts w:ascii="Times New Roman" w:eastAsia="Times New Roman" w:hAnsi="Times New Roman" w:cs="Times New Roman"/>
          <w:i/>
          <w:sz w:val="24"/>
          <w:szCs w:val="24"/>
        </w:rPr>
        <w:t xml:space="preserve"> God</w:t>
      </w:r>
      <w:r w:rsidRPr="00E06D2D">
        <w:rPr>
          <w:rFonts w:ascii="Times New Roman" w:eastAsia="Times New Roman" w:hAnsi="Times New Roman" w:cs="Times New Roman"/>
          <w:sz w:val="24"/>
          <w:szCs w:val="24"/>
        </w:rPr>
        <w:t xml:space="preserve">. </w:t>
      </w:r>
    </w:p>
    <w:p w:rsidR="00CF28BB" w:rsidRPr="00E06D2D" w:rsidRDefault="00CF28BB">
      <w:pPr>
        <w:pStyle w:val="normal"/>
        <w:rPr>
          <w:rFonts w:ascii="Times New Roman" w:hAnsi="Times New Roman" w:cs="Times New Roman"/>
          <w:sz w:val="24"/>
          <w:szCs w:val="24"/>
        </w:rPr>
      </w:pPr>
    </w:p>
    <w:p w:rsidR="00CF28BB" w:rsidRPr="00E06D2D" w:rsidRDefault="00E06D2D">
      <w:pPr>
        <w:pStyle w:val="normal"/>
        <w:rPr>
          <w:rFonts w:ascii="Times New Roman" w:hAnsi="Times New Roman" w:cs="Times New Roman"/>
          <w:sz w:val="24"/>
          <w:szCs w:val="24"/>
        </w:rPr>
      </w:pPr>
      <w:r w:rsidRPr="00E06D2D">
        <w:rPr>
          <w:rFonts w:ascii="Times New Roman" w:eastAsia="Times New Roman" w:hAnsi="Times New Roman" w:cs="Times New Roman"/>
          <w:b/>
          <w:sz w:val="24"/>
          <w:szCs w:val="24"/>
        </w:rPr>
        <w:t>Part 2</w:t>
      </w:r>
      <w:r w:rsidRPr="00E06D2D">
        <w:rPr>
          <w:rFonts w:ascii="Times New Roman" w:eastAsia="Times New Roman" w:hAnsi="Times New Roman" w:cs="Times New Roman"/>
          <w:sz w:val="24"/>
          <w:szCs w:val="24"/>
        </w:rPr>
        <w:t>: Isaiah’s Prophecy of the Coming Messiah</w:t>
      </w:r>
    </w:p>
    <w:p w:rsidR="00CF28BB" w:rsidRPr="00E06D2D" w:rsidRDefault="00CF28BB">
      <w:pPr>
        <w:pStyle w:val="normal"/>
        <w:rPr>
          <w:rFonts w:ascii="Times New Roman" w:hAnsi="Times New Roman" w:cs="Times New Roman"/>
          <w:sz w:val="24"/>
          <w:szCs w:val="24"/>
        </w:rPr>
      </w:pPr>
    </w:p>
    <w:p w:rsidR="00CF28BB" w:rsidRPr="00E06D2D" w:rsidRDefault="00E06D2D">
      <w:pPr>
        <w:pStyle w:val="normal"/>
        <w:rPr>
          <w:rFonts w:ascii="Times New Roman" w:hAnsi="Times New Roman" w:cs="Times New Roman"/>
          <w:sz w:val="24"/>
          <w:szCs w:val="24"/>
        </w:rPr>
      </w:pPr>
      <w:r w:rsidRPr="00E06D2D">
        <w:rPr>
          <w:rFonts w:ascii="Times New Roman" w:eastAsia="Times New Roman" w:hAnsi="Times New Roman" w:cs="Times New Roman"/>
          <w:sz w:val="24"/>
          <w:szCs w:val="24"/>
        </w:rPr>
        <w:t>Let’s read verses 18-19 of Lu</w:t>
      </w:r>
      <w:r w:rsidRPr="00E06D2D">
        <w:rPr>
          <w:rFonts w:ascii="Times New Roman" w:eastAsia="Times New Roman" w:hAnsi="Times New Roman" w:cs="Times New Roman"/>
          <w:sz w:val="24"/>
          <w:szCs w:val="24"/>
        </w:rPr>
        <w:t>ke chapter 4</w:t>
      </w:r>
      <w:r>
        <w:rPr>
          <w:rFonts w:ascii="Times New Roman" w:hAnsi="Times New Roman" w:cs="Times New Roman" w:hint="eastAsia"/>
          <w:sz w:val="24"/>
          <w:szCs w:val="24"/>
        </w:rPr>
        <w:t>.</w:t>
      </w:r>
      <w:r w:rsidRPr="00E06D2D">
        <w:rPr>
          <w:rFonts w:ascii="Times New Roman" w:eastAsia="Times New Roman" w:hAnsi="Times New Roman" w:cs="Times New Roman"/>
          <w:sz w:val="24"/>
          <w:szCs w:val="24"/>
          <w:highlight w:val="white"/>
        </w:rPr>
        <w:t xml:space="preserve"> “The Spirit of the Lord is on me,</w:t>
      </w:r>
      <w:r>
        <w:rPr>
          <w:rFonts w:ascii="Times New Roman" w:hAnsi="Times New Roman" w:cs="Times New Roman" w:hint="eastAsia"/>
          <w:sz w:val="24"/>
          <w:szCs w:val="24"/>
        </w:rPr>
        <w:t xml:space="preserve"> </w:t>
      </w:r>
      <w:r w:rsidRPr="00E06D2D">
        <w:rPr>
          <w:rFonts w:ascii="Times New Roman" w:eastAsia="Times New Roman" w:hAnsi="Times New Roman" w:cs="Times New Roman"/>
          <w:sz w:val="24"/>
          <w:szCs w:val="24"/>
          <w:highlight w:val="white"/>
        </w:rPr>
        <w:t>because he has anointed me</w:t>
      </w:r>
      <w:r>
        <w:rPr>
          <w:rFonts w:ascii="Times New Roman" w:hAnsi="Times New Roman" w:cs="Times New Roman" w:hint="eastAsia"/>
          <w:sz w:val="24"/>
          <w:szCs w:val="24"/>
        </w:rPr>
        <w:t xml:space="preserve"> </w:t>
      </w:r>
      <w:r w:rsidRPr="00E06D2D">
        <w:rPr>
          <w:rFonts w:ascii="Times New Roman" w:eastAsia="Times New Roman" w:hAnsi="Times New Roman" w:cs="Times New Roman"/>
          <w:sz w:val="24"/>
          <w:szCs w:val="24"/>
          <w:highlight w:val="white"/>
        </w:rPr>
        <w:t>to proclaim good news to the poor.</w:t>
      </w:r>
      <w:r>
        <w:rPr>
          <w:rFonts w:ascii="Times New Roman" w:hAnsi="Times New Roman" w:cs="Times New Roman" w:hint="eastAsia"/>
          <w:sz w:val="24"/>
          <w:szCs w:val="24"/>
        </w:rPr>
        <w:t xml:space="preserve"> </w:t>
      </w:r>
      <w:r w:rsidRPr="00E06D2D">
        <w:rPr>
          <w:rFonts w:ascii="Times New Roman" w:eastAsia="Times New Roman" w:hAnsi="Times New Roman" w:cs="Times New Roman"/>
          <w:sz w:val="24"/>
          <w:szCs w:val="24"/>
          <w:highlight w:val="white"/>
        </w:rPr>
        <w:t>He has sent me to proclaim freedom for the prisoners</w:t>
      </w:r>
      <w:r>
        <w:rPr>
          <w:rFonts w:ascii="Times New Roman" w:hAnsi="Times New Roman" w:cs="Times New Roman" w:hint="eastAsia"/>
          <w:sz w:val="24"/>
          <w:szCs w:val="24"/>
        </w:rPr>
        <w:t xml:space="preserve"> </w:t>
      </w:r>
      <w:r w:rsidRPr="00E06D2D">
        <w:rPr>
          <w:rFonts w:ascii="Times New Roman" w:eastAsia="Times New Roman" w:hAnsi="Times New Roman" w:cs="Times New Roman"/>
          <w:sz w:val="24"/>
          <w:szCs w:val="24"/>
          <w:highlight w:val="white"/>
        </w:rPr>
        <w:t>and recovery of sight for the blind,</w:t>
      </w:r>
      <w:r>
        <w:rPr>
          <w:rFonts w:ascii="Times New Roman" w:hAnsi="Times New Roman" w:cs="Times New Roman" w:hint="eastAsia"/>
          <w:sz w:val="24"/>
          <w:szCs w:val="24"/>
        </w:rPr>
        <w:t xml:space="preserve"> </w:t>
      </w:r>
      <w:r w:rsidRPr="00E06D2D">
        <w:rPr>
          <w:rFonts w:ascii="Times New Roman" w:eastAsia="Times New Roman" w:hAnsi="Times New Roman" w:cs="Times New Roman"/>
          <w:sz w:val="24"/>
          <w:szCs w:val="24"/>
          <w:highlight w:val="white"/>
        </w:rPr>
        <w:t>to set the oppressed free,</w:t>
      </w:r>
      <w:r>
        <w:rPr>
          <w:rFonts w:ascii="Times New Roman" w:hAnsi="Times New Roman" w:cs="Times New Roman" w:hint="eastAsia"/>
          <w:sz w:val="24"/>
          <w:szCs w:val="24"/>
        </w:rPr>
        <w:t xml:space="preserve"> </w:t>
      </w:r>
      <w:r w:rsidRPr="00E06D2D">
        <w:rPr>
          <w:rFonts w:ascii="Times New Roman" w:eastAsia="Times New Roman" w:hAnsi="Times New Roman" w:cs="Times New Roman"/>
          <w:sz w:val="24"/>
          <w:szCs w:val="24"/>
          <w:highlight w:val="white"/>
        </w:rPr>
        <w:t>to pro</w:t>
      </w:r>
      <w:r w:rsidRPr="00E06D2D">
        <w:rPr>
          <w:rFonts w:ascii="Times New Roman" w:eastAsia="Times New Roman" w:hAnsi="Times New Roman" w:cs="Times New Roman"/>
          <w:sz w:val="24"/>
          <w:szCs w:val="24"/>
          <w:highlight w:val="white"/>
        </w:rPr>
        <w:t xml:space="preserve">claim the year of the Lord’s </w:t>
      </w:r>
      <w:proofErr w:type="spellStart"/>
      <w:r w:rsidRPr="00E06D2D">
        <w:rPr>
          <w:rFonts w:ascii="Times New Roman" w:eastAsia="Times New Roman" w:hAnsi="Times New Roman" w:cs="Times New Roman"/>
          <w:sz w:val="24"/>
          <w:szCs w:val="24"/>
          <w:highlight w:val="white"/>
        </w:rPr>
        <w:t>favour</w:t>
      </w:r>
      <w:proofErr w:type="spellEnd"/>
      <w:r w:rsidRPr="00E06D2D">
        <w:rPr>
          <w:rFonts w:ascii="Times New Roman" w:eastAsia="Times New Roman" w:hAnsi="Times New Roman" w:cs="Times New Roman"/>
          <w:sz w:val="24"/>
          <w:szCs w:val="24"/>
          <w:highlight w:val="white"/>
        </w:rPr>
        <w:t>.”</w:t>
      </w:r>
      <w:r>
        <w:rPr>
          <w:rFonts w:ascii="Times New Roman" w:hAnsi="Times New Roman" w:cs="Times New Roman" w:hint="eastAsia"/>
          <w:sz w:val="24"/>
          <w:szCs w:val="24"/>
        </w:rPr>
        <w:t xml:space="preserve"> </w:t>
      </w:r>
      <w:r w:rsidRPr="00E06D2D">
        <w:rPr>
          <w:rFonts w:ascii="Times New Roman" w:eastAsia="Times New Roman" w:hAnsi="Times New Roman" w:cs="Times New Roman"/>
          <w:sz w:val="24"/>
          <w:szCs w:val="24"/>
        </w:rPr>
        <w:t xml:space="preserve">This is a quotation from </w:t>
      </w:r>
      <w:proofErr w:type="spellStart"/>
      <w:proofErr w:type="gramStart"/>
      <w:r w:rsidRPr="00E06D2D">
        <w:rPr>
          <w:rFonts w:ascii="Times New Roman" w:eastAsia="Times New Roman" w:hAnsi="Times New Roman" w:cs="Times New Roman"/>
          <w:sz w:val="24"/>
          <w:szCs w:val="24"/>
        </w:rPr>
        <w:t>isaiah</w:t>
      </w:r>
      <w:proofErr w:type="spellEnd"/>
      <w:proofErr w:type="gramEnd"/>
      <w:r w:rsidRPr="00E06D2D">
        <w:rPr>
          <w:rFonts w:ascii="Times New Roman" w:eastAsia="Times New Roman" w:hAnsi="Times New Roman" w:cs="Times New Roman"/>
          <w:sz w:val="24"/>
          <w:szCs w:val="24"/>
        </w:rPr>
        <w:t xml:space="preserve"> chapter 61, where </w:t>
      </w:r>
      <w:proofErr w:type="spellStart"/>
      <w:r w:rsidRPr="00E06D2D">
        <w:rPr>
          <w:rFonts w:ascii="Times New Roman" w:eastAsia="Times New Roman" w:hAnsi="Times New Roman" w:cs="Times New Roman"/>
          <w:sz w:val="24"/>
          <w:szCs w:val="24"/>
        </w:rPr>
        <w:t>isaiah</w:t>
      </w:r>
      <w:proofErr w:type="spellEnd"/>
      <w:r w:rsidRPr="00E06D2D">
        <w:rPr>
          <w:rFonts w:ascii="Times New Roman" w:eastAsia="Times New Roman" w:hAnsi="Times New Roman" w:cs="Times New Roman"/>
          <w:sz w:val="24"/>
          <w:szCs w:val="24"/>
        </w:rPr>
        <w:t xml:space="preserve"> writes about the glorious Messiah coming to usher in a new age. </w:t>
      </w:r>
      <w:r w:rsidRPr="00E06D2D">
        <w:rPr>
          <w:rFonts w:ascii="Times New Roman" w:eastAsia="Times New Roman" w:hAnsi="Times New Roman" w:cs="Times New Roman"/>
          <w:sz w:val="24"/>
          <w:szCs w:val="24"/>
        </w:rPr>
        <w:t xml:space="preserve">Of all the passages in the </w:t>
      </w:r>
      <w:proofErr w:type="gramStart"/>
      <w:r w:rsidRPr="00E06D2D">
        <w:rPr>
          <w:rFonts w:ascii="Times New Roman" w:eastAsia="Times New Roman" w:hAnsi="Times New Roman" w:cs="Times New Roman"/>
          <w:sz w:val="24"/>
          <w:szCs w:val="24"/>
        </w:rPr>
        <w:t>old testament</w:t>
      </w:r>
      <w:proofErr w:type="gramEnd"/>
      <w:r w:rsidRPr="00E06D2D">
        <w:rPr>
          <w:rFonts w:ascii="Times New Roman" w:eastAsia="Times New Roman" w:hAnsi="Times New Roman" w:cs="Times New Roman"/>
          <w:sz w:val="24"/>
          <w:szCs w:val="24"/>
        </w:rPr>
        <w:t xml:space="preserve">, this was the one chosen to be read at the synagogue </w:t>
      </w:r>
      <w:r w:rsidRPr="00E06D2D">
        <w:rPr>
          <w:rFonts w:ascii="Times New Roman" w:eastAsia="Times New Roman" w:hAnsi="Times New Roman" w:cs="Times New Roman"/>
          <w:sz w:val="24"/>
          <w:szCs w:val="24"/>
        </w:rPr>
        <w:t>that day—coincidence? I think not. This passage prophesied the mission of Messiah, and it was definitely appropriate for Jesus to read it at the beginning of His ministry. We see in verses 1 and 2 that the coming Messiah would possess "the Spirit", would b</w:t>
      </w:r>
      <w:r w:rsidRPr="00E06D2D">
        <w:rPr>
          <w:rFonts w:ascii="Times New Roman" w:eastAsia="Times New Roman" w:hAnsi="Times New Roman" w:cs="Times New Roman"/>
          <w:sz w:val="24"/>
          <w:szCs w:val="24"/>
        </w:rPr>
        <w:t xml:space="preserve">e a bringer of good news, and would bring “release the prisoners from darkness”.  </w:t>
      </w:r>
      <w:r w:rsidRPr="00E06D2D">
        <w:rPr>
          <w:rFonts w:ascii="Times New Roman" w:eastAsia="Times New Roman" w:hAnsi="Times New Roman" w:cs="Times New Roman"/>
          <w:sz w:val="24"/>
          <w:szCs w:val="24"/>
        </w:rPr>
        <w:lastRenderedPageBreak/>
        <w:t>Looking at Christ’s earthly ministry we can see that these prophecies from Isaiah are all right on the money. But more than that, we see in Jesus a marvelous fulfillment of G</w:t>
      </w:r>
      <w:r w:rsidRPr="00E06D2D">
        <w:rPr>
          <w:rFonts w:ascii="Times New Roman" w:eastAsia="Times New Roman" w:hAnsi="Times New Roman" w:cs="Times New Roman"/>
          <w:sz w:val="24"/>
          <w:szCs w:val="24"/>
        </w:rPr>
        <w:t>od’s promises, and we’re able to see just how faithful God is. He didn’t forget his covenant with his people, but instead kept every word, as he sent his only Son to earth. By seeing how Jesus fulfilled Isaiah’s prophecy, we’re reminded that God’s promises</w:t>
      </w:r>
      <w:r w:rsidRPr="00E06D2D">
        <w:rPr>
          <w:rFonts w:ascii="Times New Roman" w:eastAsia="Times New Roman" w:hAnsi="Times New Roman" w:cs="Times New Roman"/>
          <w:sz w:val="24"/>
          <w:szCs w:val="24"/>
        </w:rPr>
        <w:t xml:space="preserve"> are for real, and when he promises us something, we can take him at his word.</w:t>
      </w:r>
    </w:p>
    <w:p w:rsidR="00CF28BB" w:rsidRPr="00E06D2D" w:rsidRDefault="00CF28BB">
      <w:pPr>
        <w:pStyle w:val="normal"/>
        <w:rPr>
          <w:rFonts w:ascii="Times New Roman" w:hAnsi="Times New Roman" w:cs="Times New Roman"/>
          <w:sz w:val="24"/>
          <w:szCs w:val="24"/>
        </w:rPr>
      </w:pPr>
    </w:p>
    <w:p w:rsidR="00CF28BB" w:rsidRPr="00E06D2D" w:rsidRDefault="00E06D2D">
      <w:pPr>
        <w:pStyle w:val="normal"/>
        <w:rPr>
          <w:rFonts w:ascii="Times New Roman" w:hAnsi="Times New Roman" w:cs="Times New Roman"/>
          <w:sz w:val="24"/>
          <w:szCs w:val="24"/>
        </w:rPr>
      </w:pPr>
      <w:r w:rsidRPr="00E06D2D">
        <w:rPr>
          <w:rFonts w:ascii="Times New Roman" w:eastAsia="Times New Roman" w:hAnsi="Times New Roman" w:cs="Times New Roman"/>
          <w:sz w:val="24"/>
          <w:szCs w:val="24"/>
        </w:rPr>
        <w:t>Firstly, as we looked at in part 1, Jesus was filled with Spirit as he ministered to those around him. Second, throughout the book of Luke, the author emphasizes the ministry of Jesus as one of proclamation. From many of the people’s responses we can see t</w:t>
      </w:r>
      <w:r w:rsidRPr="00E06D2D">
        <w:rPr>
          <w:rFonts w:ascii="Times New Roman" w:eastAsia="Times New Roman" w:hAnsi="Times New Roman" w:cs="Times New Roman"/>
          <w:sz w:val="24"/>
          <w:szCs w:val="24"/>
        </w:rPr>
        <w:t xml:space="preserve">hat he was viewed as a prophet, and indeed during his lifetime Jesus made it a point to proclaim the gospel to people of every area of society. </w:t>
      </w:r>
    </w:p>
    <w:p w:rsidR="00E06D2D" w:rsidRDefault="00E06D2D">
      <w:pPr>
        <w:pStyle w:val="normal"/>
        <w:rPr>
          <w:rFonts w:ascii="Times New Roman" w:hAnsi="Times New Roman" w:cs="Times New Roman" w:hint="eastAsia"/>
          <w:sz w:val="24"/>
          <w:szCs w:val="24"/>
        </w:rPr>
      </w:pPr>
    </w:p>
    <w:p w:rsidR="00CF28BB" w:rsidRPr="00E06D2D" w:rsidRDefault="00E06D2D">
      <w:pPr>
        <w:pStyle w:val="normal"/>
        <w:rPr>
          <w:rFonts w:ascii="Times New Roman" w:hAnsi="Times New Roman" w:cs="Times New Roman"/>
          <w:sz w:val="24"/>
          <w:szCs w:val="24"/>
        </w:rPr>
      </w:pPr>
      <w:r w:rsidRPr="00E06D2D">
        <w:rPr>
          <w:rFonts w:ascii="Times New Roman" w:eastAsia="Times New Roman" w:hAnsi="Times New Roman" w:cs="Times New Roman"/>
          <w:sz w:val="24"/>
          <w:szCs w:val="24"/>
        </w:rPr>
        <w:t xml:space="preserve">But it’s the third point that I want to emphasize in particular today—that is the specific </w:t>
      </w:r>
      <w:r w:rsidRPr="00E06D2D">
        <w:rPr>
          <w:rFonts w:ascii="Times New Roman" w:eastAsia="Times New Roman" w:hAnsi="Times New Roman" w:cs="Times New Roman"/>
          <w:i/>
          <w:sz w:val="24"/>
          <w:szCs w:val="24"/>
        </w:rPr>
        <w:t>work</w:t>
      </w:r>
      <w:r w:rsidRPr="00E06D2D">
        <w:rPr>
          <w:rFonts w:ascii="Times New Roman" w:eastAsia="Times New Roman" w:hAnsi="Times New Roman" w:cs="Times New Roman"/>
          <w:sz w:val="24"/>
          <w:szCs w:val="24"/>
        </w:rPr>
        <w:t xml:space="preserve"> of the Messia</w:t>
      </w:r>
      <w:r w:rsidRPr="00E06D2D">
        <w:rPr>
          <w:rFonts w:ascii="Times New Roman" w:eastAsia="Times New Roman" w:hAnsi="Times New Roman" w:cs="Times New Roman"/>
          <w:sz w:val="24"/>
          <w:szCs w:val="24"/>
        </w:rPr>
        <w:t>h. First, we see that Jesus is sent to proclaim freedom for the prisoners. In our own lives today, how can we see this work of the Messiah? Though we live in an essentially “free” nation, and our generation prides itself on each person “doing their own thi</w:t>
      </w:r>
      <w:r w:rsidRPr="00E06D2D">
        <w:rPr>
          <w:rFonts w:ascii="Times New Roman" w:eastAsia="Times New Roman" w:hAnsi="Times New Roman" w:cs="Times New Roman"/>
          <w:sz w:val="24"/>
          <w:szCs w:val="24"/>
        </w:rPr>
        <w:t>ng”, in reality we are not as free as we think. It’s true that we are generally free to pursue what we want, but sinful pursuits also leave us in bondage. Even though we may feel we are free, when sinful desires dictate how we live, we’re actually prisoner</w:t>
      </w:r>
      <w:r w:rsidRPr="00E06D2D">
        <w:rPr>
          <w:rFonts w:ascii="Times New Roman" w:eastAsia="Times New Roman" w:hAnsi="Times New Roman" w:cs="Times New Roman"/>
          <w:sz w:val="24"/>
          <w:szCs w:val="24"/>
        </w:rPr>
        <w:t xml:space="preserve">s to sin. So it is amazing news for us that Jesus came to proclaim freedom to the prisoners—to us—freeing us from the bonds of sin. </w:t>
      </w:r>
    </w:p>
    <w:p w:rsidR="00CF28BB" w:rsidRPr="00E06D2D" w:rsidRDefault="00CF28BB">
      <w:pPr>
        <w:pStyle w:val="normal"/>
        <w:rPr>
          <w:rFonts w:ascii="Times New Roman" w:hAnsi="Times New Roman" w:cs="Times New Roman"/>
          <w:sz w:val="24"/>
          <w:szCs w:val="24"/>
        </w:rPr>
      </w:pPr>
    </w:p>
    <w:p w:rsidR="00CF28BB" w:rsidRPr="00E06D2D" w:rsidRDefault="00E06D2D">
      <w:pPr>
        <w:pStyle w:val="normal"/>
        <w:rPr>
          <w:rFonts w:ascii="Times New Roman" w:hAnsi="Times New Roman" w:cs="Times New Roman"/>
          <w:sz w:val="24"/>
          <w:szCs w:val="24"/>
        </w:rPr>
      </w:pPr>
      <w:r w:rsidRPr="00E06D2D">
        <w:rPr>
          <w:rFonts w:ascii="Times New Roman" w:eastAsia="Times New Roman" w:hAnsi="Times New Roman" w:cs="Times New Roman"/>
          <w:sz w:val="24"/>
          <w:szCs w:val="24"/>
        </w:rPr>
        <w:t xml:space="preserve">In a similar way, we see in verse 18b that the Messiah came to grant recovery of sight to the blind. If you stop someone </w:t>
      </w:r>
      <w:r w:rsidRPr="00E06D2D">
        <w:rPr>
          <w:rFonts w:ascii="Times New Roman" w:eastAsia="Times New Roman" w:hAnsi="Times New Roman" w:cs="Times New Roman"/>
          <w:sz w:val="24"/>
          <w:szCs w:val="24"/>
        </w:rPr>
        <w:t xml:space="preserve">randomly on the street and ask whether they’re held prisoner, or blind, they’ll probably think you’re crazy. But I can testify that before Christ opened my spiritual eyes, I was definitely a prisoner, and was completely blind to the things of God. For me, </w:t>
      </w:r>
      <w:r w:rsidRPr="00E06D2D">
        <w:rPr>
          <w:rFonts w:ascii="Times New Roman" w:eastAsia="Times New Roman" w:hAnsi="Times New Roman" w:cs="Times New Roman"/>
          <w:sz w:val="24"/>
          <w:szCs w:val="24"/>
        </w:rPr>
        <w:t>I felt like I knew who God was, and had no desire to deepen my understanding of him. Though I went to youth group every week, I would just tune out what I was hearing about God. This blindness led me to hold onto false notions of who God is, all throughout</w:t>
      </w:r>
      <w:r w:rsidRPr="00E06D2D">
        <w:rPr>
          <w:rFonts w:ascii="Times New Roman" w:eastAsia="Times New Roman" w:hAnsi="Times New Roman" w:cs="Times New Roman"/>
          <w:sz w:val="24"/>
          <w:szCs w:val="24"/>
        </w:rPr>
        <w:t xml:space="preserve"> my time in middle school and into high school. Because I saw God as impersonal, I didn’t think he would have anything to do with the temptations I was facing. I thought that bringing my problems to him would just mean getting more confirmation of how bad </w:t>
      </w:r>
      <w:r w:rsidRPr="00E06D2D">
        <w:rPr>
          <w:rFonts w:ascii="Times New Roman" w:eastAsia="Times New Roman" w:hAnsi="Times New Roman" w:cs="Times New Roman"/>
          <w:sz w:val="24"/>
          <w:szCs w:val="24"/>
        </w:rPr>
        <w:t>I was, with no real solution. As a result I never brought the addictions I was struggling with to my heavenly Father in prayer, and as a result of that, I was unable to feel his love for me. But after Jesus began to open my spiritual eyes through some peop</w:t>
      </w:r>
      <w:r w:rsidRPr="00E06D2D">
        <w:rPr>
          <w:rFonts w:ascii="Times New Roman" w:eastAsia="Times New Roman" w:hAnsi="Times New Roman" w:cs="Times New Roman"/>
          <w:sz w:val="24"/>
          <w:szCs w:val="24"/>
        </w:rPr>
        <w:t xml:space="preserve">le God had put in my life, I was finally able to feel God’s love genuinely. I was able to see the abundance of God’s grace in my life, and I gained a real desire to know him more. </w:t>
      </w:r>
    </w:p>
    <w:p w:rsidR="00CF28BB" w:rsidRPr="00E06D2D" w:rsidRDefault="00CF28BB">
      <w:pPr>
        <w:pStyle w:val="normal"/>
        <w:rPr>
          <w:rFonts w:ascii="Times New Roman" w:hAnsi="Times New Roman" w:cs="Times New Roman"/>
          <w:sz w:val="24"/>
          <w:szCs w:val="24"/>
        </w:rPr>
      </w:pPr>
    </w:p>
    <w:p w:rsidR="00CF28BB" w:rsidRPr="00E06D2D" w:rsidRDefault="00E06D2D">
      <w:pPr>
        <w:pStyle w:val="normal"/>
        <w:rPr>
          <w:rFonts w:ascii="Times New Roman" w:hAnsi="Times New Roman" w:cs="Times New Roman"/>
          <w:sz w:val="24"/>
          <w:szCs w:val="24"/>
        </w:rPr>
      </w:pPr>
      <w:proofErr w:type="gramStart"/>
      <w:r w:rsidRPr="00E06D2D">
        <w:rPr>
          <w:rFonts w:ascii="Times New Roman" w:eastAsia="Times New Roman" w:hAnsi="Times New Roman" w:cs="Times New Roman"/>
          <w:sz w:val="24"/>
          <w:szCs w:val="24"/>
        </w:rPr>
        <w:t>In a lot of cases, being spiritually blind means being aimless, without pu</w:t>
      </w:r>
      <w:r w:rsidRPr="00E06D2D">
        <w:rPr>
          <w:rFonts w:ascii="Times New Roman" w:eastAsia="Times New Roman" w:hAnsi="Times New Roman" w:cs="Times New Roman"/>
          <w:sz w:val="24"/>
          <w:szCs w:val="24"/>
        </w:rPr>
        <w:t>rpose or direction, and with no idea of who God is.</w:t>
      </w:r>
      <w:proofErr w:type="gramEnd"/>
      <w:r w:rsidRPr="00E06D2D">
        <w:rPr>
          <w:rFonts w:ascii="Times New Roman" w:eastAsia="Times New Roman" w:hAnsi="Times New Roman" w:cs="Times New Roman"/>
          <w:sz w:val="24"/>
          <w:szCs w:val="24"/>
        </w:rPr>
        <w:t xml:space="preserve"> But the amazing news we see in verse 18 is that the Messiah came to heal this blindness, opening our eyes to truly know God.</w:t>
      </w:r>
    </w:p>
    <w:p w:rsidR="00CF28BB" w:rsidRPr="00E06D2D" w:rsidRDefault="00E06D2D" w:rsidP="00E06D2D">
      <w:pPr>
        <w:pStyle w:val="normal"/>
        <w:rPr>
          <w:rFonts w:ascii="Times New Roman" w:hAnsi="Times New Roman" w:cs="Times New Roman"/>
          <w:sz w:val="24"/>
          <w:szCs w:val="24"/>
        </w:rPr>
      </w:pPr>
      <w:r w:rsidRPr="00E06D2D">
        <w:rPr>
          <w:rFonts w:ascii="Times New Roman" w:eastAsia="Times New Roman" w:hAnsi="Times New Roman" w:cs="Times New Roman"/>
          <w:sz w:val="24"/>
          <w:szCs w:val="24"/>
        </w:rPr>
        <w:lastRenderedPageBreak/>
        <w:t>The last point we see in verse 18 is that Jesus came to free the oppressed.</w:t>
      </w:r>
      <w:r w:rsidRPr="00E06D2D">
        <w:rPr>
          <w:rFonts w:ascii="Times New Roman" w:eastAsia="Times New Roman" w:hAnsi="Times New Roman" w:cs="Times New Roman"/>
          <w:sz w:val="24"/>
          <w:szCs w:val="24"/>
        </w:rPr>
        <w:t xml:space="preserve"> Though the common perception of the Messiah at the time of Christ was that he would free God’s people from political oppression, there is a deeper meaning in Isaiah’s prophecy. Today we live in a relatively peaceful society where we aren’t oppressed in an</w:t>
      </w:r>
      <w:r w:rsidRPr="00E06D2D">
        <w:rPr>
          <w:rFonts w:ascii="Times New Roman" w:eastAsia="Times New Roman" w:hAnsi="Times New Roman" w:cs="Times New Roman"/>
          <w:sz w:val="24"/>
          <w:szCs w:val="24"/>
        </w:rPr>
        <w:t xml:space="preserve"> obvious way. Even if someone has </w:t>
      </w:r>
      <w:proofErr w:type="gramStart"/>
      <w:r w:rsidRPr="00E06D2D">
        <w:rPr>
          <w:rFonts w:ascii="Times New Roman" w:eastAsia="Times New Roman" w:hAnsi="Times New Roman" w:cs="Times New Roman"/>
          <w:sz w:val="24"/>
          <w:szCs w:val="24"/>
        </w:rPr>
        <w:t>a</w:t>
      </w:r>
      <w:proofErr w:type="gramEnd"/>
      <w:r w:rsidRPr="00E06D2D">
        <w:rPr>
          <w:rFonts w:ascii="Times New Roman" w:eastAsia="Times New Roman" w:hAnsi="Times New Roman" w:cs="Times New Roman"/>
          <w:sz w:val="24"/>
          <w:szCs w:val="24"/>
        </w:rPr>
        <w:t xml:space="preserve"> outwardly peaceful life, though, there can be a war raging inside. During a discussion we had on Friday, we talked about the emotional oppression involved in earthly relationships. A lot of times we find ourselves slaves</w:t>
      </w:r>
      <w:r w:rsidRPr="00E06D2D">
        <w:rPr>
          <w:rFonts w:ascii="Times New Roman" w:eastAsia="Times New Roman" w:hAnsi="Times New Roman" w:cs="Times New Roman"/>
          <w:sz w:val="24"/>
          <w:szCs w:val="24"/>
        </w:rPr>
        <w:t xml:space="preserve"> to trying to please people, and we feel hurt and alone when people don’t give back the affection we give them. The sad reality is that a lot of people aren’t going to reciprocate your affection, even if you’re being an awesome friend, and there are times </w:t>
      </w:r>
      <w:r w:rsidRPr="00E06D2D">
        <w:rPr>
          <w:rFonts w:ascii="Times New Roman" w:eastAsia="Times New Roman" w:hAnsi="Times New Roman" w:cs="Times New Roman"/>
          <w:sz w:val="24"/>
          <w:szCs w:val="24"/>
        </w:rPr>
        <w:t xml:space="preserve">we feel completely powerless and rejected. </w:t>
      </w:r>
    </w:p>
    <w:p w:rsidR="00CF28BB" w:rsidRPr="00E06D2D" w:rsidRDefault="00E06D2D" w:rsidP="00E06D2D">
      <w:pPr>
        <w:pStyle w:val="normal"/>
        <w:rPr>
          <w:rFonts w:ascii="Times New Roman" w:hAnsi="Times New Roman" w:cs="Times New Roman"/>
          <w:sz w:val="24"/>
          <w:szCs w:val="24"/>
        </w:rPr>
      </w:pPr>
      <w:r>
        <w:rPr>
          <w:rFonts w:ascii="Times New Roman" w:hAnsi="Times New Roman" w:cs="Times New Roman"/>
          <w:sz w:val="24"/>
          <w:szCs w:val="24"/>
        </w:rPr>
        <w:br/>
      </w:r>
      <w:r w:rsidRPr="00E06D2D">
        <w:rPr>
          <w:rFonts w:ascii="Times New Roman" w:eastAsia="Times New Roman" w:hAnsi="Times New Roman" w:cs="Times New Roman"/>
          <w:sz w:val="24"/>
          <w:szCs w:val="24"/>
        </w:rPr>
        <w:t>Another type of oppression is demonic, which is also a reality in our time, as the Devil uses more subtle means to bring us down spiritually and emotionally. Even after believing in Jesus, we so often find ourse</w:t>
      </w:r>
      <w:r w:rsidRPr="00E06D2D">
        <w:rPr>
          <w:rFonts w:ascii="Times New Roman" w:eastAsia="Times New Roman" w:hAnsi="Times New Roman" w:cs="Times New Roman"/>
          <w:sz w:val="24"/>
          <w:szCs w:val="24"/>
        </w:rPr>
        <w:t>lves in the vicious cycle of Satan’s lies, doubting God’s plan and doubting who we are in Christ. As we saw in last week’s passage, the temptations of the devil may seem pretty reasonable at times, and so many are under this subtle but dangerous form of op</w:t>
      </w:r>
      <w:r w:rsidRPr="00E06D2D">
        <w:rPr>
          <w:rFonts w:ascii="Times New Roman" w:eastAsia="Times New Roman" w:hAnsi="Times New Roman" w:cs="Times New Roman"/>
          <w:sz w:val="24"/>
          <w:szCs w:val="24"/>
        </w:rPr>
        <w:t>pression. We see in today’s passage, however, that the Messiah came to break these bonds of oppression.</w:t>
      </w:r>
    </w:p>
    <w:p w:rsidR="00CF28BB" w:rsidRPr="00E06D2D" w:rsidRDefault="00CF28BB">
      <w:pPr>
        <w:pStyle w:val="normal"/>
        <w:rPr>
          <w:rFonts w:ascii="Times New Roman" w:hAnsi="Times New Roman" w:cs="Times New Roman"/>
          <w:sz w:val="24"/>
          <w:szCs w:val="24"/>
        </w:rPr>
      </w:pPr>
    </w:p>
    <w:p w:rsidR="00CF28BB" w:rsidRPr="00E06D2D" w:rsidRDefault="00E06D2D">
      <w:pPr>
        <w:pStyle w:val="normal"/>
        <w:rPr>
          <w:rFonts w:ascii="Times New Roman" w:hAnsi="Times New Roman" w:cs="Times New Roman"/>
          <w:sz w:val="24"/>
          <w:szCs w:val="24"/>
        </w:rPr>
      </w:pPr>
      <w:r w:rsidRPr="00E06D2D">
        <w:rPr>
          <w:rFonts w:ascii="Times New Roman" w:eastAsia="Times New Roman" w:hAnsi="Times New Roman" w:cs="Times New Roman"/>
          <w:sz w:val="24"/>
          <w:szCs w:val="24"/>
          <w:highlight w:val="white"/>
        </w:rPr>
        <w:t xml:space="preserve">So what’s the end result of all these amazing works of the </w:t>
      </w:r>
      <w:proofErr w:type="gramStart"/>
      <w:r w:rsidRPr="00E06D2D">
        <w:rPr>
          <w:rFonts w:ascii="Times New Roman" w:eastAsia="Times New Roman" w:hAnsi="Times New Roman" w:cs="Times New Roman"/>
          <w:sz w:val="24"/>
          <w:szCs w:val="24"/>
          <w:highlight w:val="white"/>
        </w:rPr>
        <w:t>Messiah.</w:t>
      </w:r>
      <w:proofErr w:type="gramEnd"/>
      <w:r w:rsidRPr="00E06D2D">
        <w:rPr>
          <w:rFonts w:ascii="Times New Roman" w:eastAsia="Times New Roman" w:hAnsi="Times New Roman" w:cs="Times New Roman"/>
          <w:sz w:val="24"/>
          <w:szCs w:val="24"/>
          <w:highlight w:val="white"/>
        </w:rPr>
        <w:t xml:space="preserve"> Well let’s look at verse 19. </w:t>
      </w:r>
      <w:r w:rsidRPr="00E06D2D">
        <w:rPr>
          <w:rFonts w:ascii="Times New Roman" w:eastAsia="Times New Roman" w:hAnsi="Times New Roman" w:cs="Times New Roman"/>
          <w:sz w:val="24"/>
          <w:szCs w:val="24"/>
        </w:rPr>
        <w:t xml:space="preserve">The reference to "the year of the Lord’s </w:t>
      </w:r>
      <w:proofErr w:type="spellStart"/>
      <w:r w:rsidRPr="00E06D2D">
        <w:rPr>
          <w:rFonts w:ascii="Times New Roman" w:eastAsia="Times New Roman" w:hAnsi="Times New Roman" w:cs="Times New Roman"/>
          <w:sz w:val="24"/>
          <w:szCs w:val="24"/>
        </w:rPr>
        <w:t>favour</w:t>
      </w:r>
      <w:proofErr w:type="spellEnd"/>
      <w:r w:rsidRPr="00E06D2D">
        <w:rPr>
          <w:rFonts w:ascii="Times New Roman" w:eastAsia="Times New Roman" w:hAnsi="Times New Roman" w:cs="Times New Roman"/>
          <w:sz w:val="24"/>
          <w:szCs w:val="24"/>
        </w:rPr>
        <w:t>" is a</w:t>
      </w:r>
      <w:r w:rsidRPr="00E06D2D">
        <w:rPr>
          <w:rFonts w:ascii="Times New Roman" w:eastAsia="Times New Roman" w:hAnsi="Times New Roman" w:cs="Times New Roman"/>
          <w:sz w:val="24"/>
          <w:szCs w:val="24"/>
        </w:rPr>
        <w:t xml:space="preserve">n allusion to the year of jubilee, a time when all the enslaved in Israel would receive their freedom (Lev. 25). It points prophetically to the messianic kingdom to come, but it also indicates more generally how God would show his </w:t>
      </w:r>
      <w:proofErr w:type="spellStart"/>
      <w:r w:rsidRPr="00E06D2D">
        <w:rPr>
          <w:rFonts w:ascii="Times New Roman" w:eastAsia="Times New Roman" w:hAnsi="Times New Roman" w:cs="Times New Roman"/>
          <w:sz w:val="24"/>
          <w:szCs w:val="24"/>
        </w:rPr>
        <w:t>favour</w:t>
      </w:r>
      <w:proofErr w:type="spellEnd"/>
      <w:r w:rsidRPr="00E06D2D">
        <w:rPr>
          <w:rFonts w:ascii="Times New Roman" w:eastAsia="Times New Roman" w:hAnsi="Times New Roman" w:cs="Times New Roman"/>
          <w:sz w:val="24"/>
          <w:szCs w:val="24"/>
        </w:rPr>
        <w:t xml:space="preserve"> to the gentiles, b</w:t>
      </w:r>
      <w:r w:rsidRPr="00E06D2D">
        <w:rPr>
          <w:rFonts w:ascii="Times New Roman" w:eastAsia="Times New Roman" w:hAnsi="Times New Roman" w:cs="Times New Roman"/>
          <w:sz w:val="24"/>
          <w:szCs w:val="24"/>
        </w:rPr>
        <w:t xml:space="preserve">ringing all nations into his kingdom. It was a time when all debts were forgiven, and people could start from scratch, no matter how much they owed before. Even land ownership was affected, where property would revert back to the original owner. </w:t>
      </w:r>
      <w:r w:rsidRPr="00E06D2D">
        <w:rPr>
          <w:rFonts w:ascii="Times New Roman" w:eastAsia="Times New Roman" w:hAnsi="Times New Roman" w:cs="Times New Roman"/>
          <w:sz w:val="24"/>
          <w:szCs w:val="24"/>
        </w:rPr>
        <w:t>But as cr</w:t>
      </w:r>
      <w:r w:rsidRPr="00E06D2D">
        <w:rPr>
          <w:rFonts w:ascii="Times New Roman" w:eastAsia="Times New Roman" w:hAnsi="Times New Roman" w:cs="Times New Roman"/>
          <w:sz w:val="24"/>
          <w:szCs w:val="24"/>
        </w:rPr>
        <w:t xml:space="preserve">azy as this system may sound in ancient Israel, this is precisely what Jesus is proclaiming, except on a global basis, for all humanity. All of these works of the Messiah point to a new beginning. </w:t>
      </w:r>
      <w:proofErr w:type="gramStart"/>
      <w:r w:rsidRPr="00E06D2D">
        <w:rPr>
          <w:rFonts w:ascii="Times New Roman" w:eastAsia="Times New Roman" w:hAnsi="Times New Roman" w:cs="Times New Roman"/>
          <w:sz w:val="24"/>
          <w:szCs w:val="24"/>
        </w:rPr>
        <w:t>A new era, not of the law, but of grace.</w:t>
      </w:r>
      <w:proofErr w:type="gramEnd"/>
      <w:r w:rsidRPr="00E06D2D">
        <w:rPr>
          <w:rFonts w:ascii="Times New Roman" w:eastAsia="Times New Roman" w:hAnsi="Times New Roman" w:cs="Times New Roman"/>
          <w:sz w:val="24"/>
          <w:szCs w:val="24"/>
        </w:rPr>
        <w:t xml:space="preserve"> And we can see how</w:t>
      </w:r>
      <w:r w:rsidRPr="00E06D2D">
        <w:rPr>
          <w:rFonts w:ascii="Times New Roman" w:eastAsia="Times New Roman" w:hAnsi="Times New Roman" w:cs="Times New Roman"/>
          <w:sz w:val="24"/>
          <w:szCs w:val="24"/>
        </w:rPr>
        <w:t xml:space="preserve"> this is amazing news especially for the poor, the blind, and the oppressed—people who usually get no attention or </w:t>
      </w:r>
      <w:proofErr w:type="spellStart"/>
      <w:r w:rsidRPr="00E06D2D">
        <w:rPr>
          <w:rFonts w:ascii="Times New Roman" w:eastAsia="Times New Roman" w:hAnsi="Times New Roman" w:cs="Times New Roman"/>
          <w:sz w:val="24"/>
          <w:szCs w:val="24"/>
        </w:rPr>
        <w:t>favour</w:t>
      </w:r>
      <w:proofErr w:type="spellEnd"/>
      <w:r w:rsidRPr="00E06D2D">
        <w:rPr>
          <w:rFonts w:ascii="Times New Roman" w:eastAsia="Times New Roman" w:hAnsi="Times New Roman" w:cs="Times New Roman"/>
          <w:sz w:val="24"/>
          <w:szCs w:val="24"/>
        </w:rPr>
        <w:t>, but are instead outcast by society.</w:t>
      </w:r>
    </w:p>
    <w:p w:rsidR="00E06D2D" w:rsidRDefault="00E06D2D">
      <w:pPr>
        <w:pStyle w:val="normal"/>
        <w:rPr>
          <w:rFonts w:ascii="Times New Roman" w:hAnsi="Times New Roman" w:cs="Times New Roman" w:hint="eastAsia"/>
          <w:sz w:val="24"/>
          <w:szCs w:val="24"/>
        </w:rPr>
      </w:pPr>
    </w:p>
    <w:p w:rsidR="00CF28BB" w:rsidRPr="00E06D2D" w:rsidRDefault="00E06D2D">
      <w:pPr>
        <w:pStyle w:val="normal"/>
        <w:rPr>
          <w:rFonts w:ascii="Times New Roman" w:hAnsi="Times New Roman" w:cs="Times New Roman"/>
          <w:sz w:val="24"/>
          <w:szCs w:val="24"/>
        </w:rPr>
      </w:pPr>
      <w:r w:rsidRPr="00E06D2D">
        <w:rPr>
          <w:rFonts w:ascii="Times New Roman" w:eastAsia="Times New Roman" w:hAnsi="Times New Roman" w:cs="Times New Roman"/>
          <w:sz w:val="24"/>
          <w:szCs w:val="24"/>
        </w:rPr>
        <w:t xml:space="preserve">But what’s more remarkable is that THIS is the year of the Lord’s </w:t>
      </w:r>
      <w:proofErr w:type="spellStart"/>
      <w:r w:rsidRPr="00E06D2D">
        <w:rPr>
          <w:rFonts w:ascii="Times New Roman" w:eastAsia="Times New Roman" w:hAnsi="Times New Roman" w:cs="Times New Roman"/>
          <w:sz w:val="24"/>
          <w:szCs w:val="24"/>
        </w:rPr>
        <w:t>favour</w:t>
      </w:r>
      <w:proofErr w:type="spellEnd"/>
      <w:r w:rsidRPr="00E06D2D">
        <w:rPr>
          <w:rFonts w:ascii="Times New Roman" w:eastAsia="Times New Roman" w:hAnsi="Times New Roman" w:cs="Times New Roman"/>
          <w:sz w:val="24"/>
          <w:szCs w:val="24"/>
        </w:rPr>
        <w:t>. When Jesus proclaimed t</w:t>
      </w:r>
      <w:r w:rsidRPr="00E06D2D">
        <w:rPr>
          <w:rFonts w:ascii="Times New Roman" w:eastAsia="Times New Roman" w:hAnsi="Times New Roman" w:cs="Times New Roman"/>
          <w:sz w:val="24"/>
          <w:szCs w:val="24"/>
        </w:rPr>
        <w:t xml:space="preserve">he prophecy fulfilled, it wasn’t just for his time, but it’s a reality for us today. </w:t>
      </w:r>
    </w:p>
    <w:p w:rsidR="00CF28BB" w:rsidRPr="00E06D2D" w:rsidRDefault="00E06D2D">
      <w:pPr>
        <w:pStyle w:val="normal"/>
        <w:rPr>
          <w:rFonts w:ascii="Times New Roman" w:hAnsi="Times New Roman" w:cs="Times New Roman"/>
          <w:sz w:val="24"/>
          <w:szCs w:val="24"/>
        </w:rPr>
      </w:pPr>
      <w:r w:rsidRPr="00E06D2D">
        <w:rPr>
          <w:rFonts w:ascii="Times New Roman" w:eastAsia="Times New Roman" w:hAnsi="Times New Roman" w:cs="Times New Roman"/>
          <w:sz w:val="24"/>
          <w:szCs w:val="24"/>
        </w:rPr>
        <w:t>But as we’ll see in the next section, even such amazing news as this can be tuned out, and rejected, if we don’t have ears to hear.</w:t>
      </w:r>
    </w:p>
    <w:p w:rsidR="00CF28BB" w:rsidRPr="00E06D2D" w:rsidRDefault="00CF28BB">
      <w:pPr>
        <w:pStyle w:val="normal"/>
        <w:rPr>
          <w:rFonts w:ascii="Times New Roman" w:hAnsi="Times New Roman" w:cs="Times New Roman"/>
          <w:sz w:val="24"/>
          <w:szCs w:val="24"/>
        </w:rPr>
      </w:pPr>
    </w:p>
    <w:p w:rsidR="00CF28BB" w:rsidRPr="00E06D2D" w:rsidRDefault="00E06D2D">
      <w:pPr>
        <w:pStyle w:val="normal"/>
        <w:rPr>
          <w:rFonts w:ascii="Times New Roman" w:hAnsi="Times New Roman" w:cs="Times New Roman"/>
          <w:sz w:val="24"/>
          <w:szCs w:val="24"/>
        </w:rPr>
      </w:pPr>
      <w:r w:rsidRPr="00E06D2D">
        <w:rPr>
          <w:rFonts w:ascii="Times New Roman" w:eastAsia="Times New Roman" w:hAnsi="Times New Roman" w:cs="Times New Roman"/>
          <w:b/>
          <w:sz w:val="24"/>
          <w:szCs w:val="24"/>
          <w:highlight w:val="white"/>
        </w:rPr>
        <w:t>Part 3</w:t>
      </w:r>
      <w:r w:rsidRPr="00E06D2D">
        <w:rPr>
          <w:rFonts w:ascii="Times New Roman" w:eastAsia="Times New Roman" w:hAnsi="Times New Roman" w:cs="Times New Roman"/>
          <w:sz w:val="24"/>
          <w:szCs w:val="24"/>
          <w:highlight w:val="white"/>
        </w:rPr>
        <w:t>: Rejected in His Hometown</w:t>
      </w:r>
    </w:p>
    <w:p w:rsidR="00CF28BB" w:rsidRPr="00E06D2D" w:rsidRDefault="00CF28BB">
      <w:pPr>
        <w:pStyle w:val="normal"/>
        <w:rPr>
          <w:rFonts w:ascii="Times New Roman" w:hAnsi="Times New Roman" w:cs="Times New Roman"/>
          <w:sz w:val="24"/>
          <w:szCs w:val="24"/>
        </w:rPr>
      </w:pPr>
    </w:p>
    <w:p w:rsidR="00CF28BB" w:rsidRPr="00E06D2D" w:rsidRDefault="00E06D2D" w:rsidP="00E06D2D">
      <w:pPr>
        <w:pStyle w:val="normal"/>
        <w:rPr>
          <w:rFonts w:ascii="Times New Roman" w:hAnsi="Times New Roman" w:cs="Times New Roman"/>
          <w:sz w:val="24"/>
          <w:szCs w:val="24"/>
        </w:rPr>
      </w:pPr>
      <w:r w:rsidRPr="00E06D2D">
        <w:rPr>
          <w:rFonts w:ascii="Times New Roman" w:eastAsia="Times New Roman" w:hAnsi="Times New Roman" w:cs="Times New Roman"/>
          <w:sz w:val="24"/>
          <w:szCs w:val="24"/>
          <w:highlight w:val="white"/>
        </w:rPr>
        <w:t xml:space="preserve">We saw in verse 14 and 15 that Jesus had already received a warm welcome in other regions of Galilee, but now he’s preaching in his hometown, Nazareth. These were the people who would </w:t>
      </w:r>
      <w:r w:rsidRPr="00E06D2D">
        <w:rPr>
          <w:rFonts w:ascii="Times New Roman" w:eastAsia="Times New Roman" w:hAnsi="Times New Roman" w:cs="Times New Roman"/>
          <w:sz w:val="24"/>
          <w:szCs w:val="24"/>
          <w:highlight w:val="white"/>
        </w:rPr>
        <w:lastRenderedPageBreak/>
        <w:t>have the hardest time getting their heads around this idea that Jesus wa</w:t>
      </w:r>
      <w:r w:rsidRPr="00E06D2D">
        <w:rPr>
          <w:rFonts w:ascii="Times New Roman" w:eastAsia="Times New Roman" w:hAnsi="Times New Roman" w:cs="Times New Roman"/>
          <w:sz w:val="24"/>
          <w:szCs w:val="24"/>
          <w:highlight w:val="white"/>
        </w:rPr>
        <w:t>s the promised Messiah. After all, they had seen him grow up. Among the people in the crowd were probably some of those who had taught Jesus in the synagogue, and probably some of the people were even past customers of-- Joseph and Son’s Carpentry Firm. Ho</w:t>
      </w:r>
      <w:r w:rsidRPr="00E06D2D">
        <w:rPr>
          <w:rFonts w:ascii="Times New Roman" w:eastAsia="Times New Roman" w:hAnsi="Times New Roman" w:cs="Times New Roman"/>
          <w:sz w:val="24"/>
          <w:szCs w:val="24"/>
          <w:highlight w:val="white"/>
        </w:rPr>
        <w:t xml:space="preserve">w could Jesus honestly be the promised Messiah? </w:t>
      </w:r>
    </w:p>
    <w:p w:rsidR="00CF28BB" w:rsidRPr="00E06D2D" w:rsidRDefault="00CF28BB">
      <w:pPr>
        <w:pStyle w:val="normal"/>
        <w:rPr>
          <w:rFonts w:ascii="Times New Roman" w:hAnsi="Times New Roman" w:cs="Times New Roman"/>
          <w:sz w:val="24"/>
          <w:szCs w:val="24"/>
        </w:rPr>
      </w:pPr>
    </w:p>
    <w:p w:rsidR="00CF28BB" w:rsidRPr="00E06D2D" w:rsidRDefault="00E06D2D">
      <w:pPr>
        <w:pStyle w:val="normal"/>
        <w:rPr>
          <w:rFonts w:ascii="Times New Roman" w:hAnsi="Times New Roman" w:cs="Times New Roman"/>
          <w:sz w:val="24"/>
          <w:szCs w:val="24"/>
        </w:rPr>
      </w:pPr>
      <w:r w:rsidRPr="00E06D2D">
        <w:rPr>
          <w:rFonts w:ascii="Times New Roman" w:eastAsia="Times New Roman" w:hAnsi="Times New Roman" w:cs="Times New Roman"/>
          <w:sz w:val="24"/>
          <w:szCs w:val="24"/>
          <w:highlight w:val="white"/>
        </w:rPr>
        <w:t xml:space="preserve">After the whispering began to spread in the crowd, Jesus made a harsh but accurate point about those who would hear his testimony. Let’s read verses 24-26. </w:t>
      </w:r>
      <w:r w:rsidRPr="00E06D2D">
        <w:rPr>
          <w:rFonts w:ascii="Times New Roman" w:eastAsia="Times New Roman" w:hAnsi="Times New Roman" w:cs="Times New Roman"/>
          <w:sz w:val="24"/>
          <w:szCs w:val="24"/>
          <w:highlight w:val="white"/>
        </w:rPr>
        <w:t>“24 “Truly I tell you,” he continued, “no prop</w:t>
      </w:r>
      <w:r w:rsidRPr="00E06D2D">
        <w:rPr>
          <w:rFonts w:ascii="Times New Roman" w:eastAsia="Times New Roman" w:hAnsi="Times New Roman" w:cs="Times New Roman"/>
          <w:sz w:val="24"/>
          <w:szCs w:val="24"/>
          <w:highlight w:val="white"/>
        </w:rPr>
        <w:t>het is accepted in his hometown. 25 I assure you that there were many widows in Israel in Elijah’s time, when the sky was shut for three and a half years and there was a severe famine throughout the land. 26 Yet Elijah was not sent to any of them, but to a</w:t>
      </w:r>
      <w:r w:rsidRPr="00E06D2D">
        <w:rPr>
          <w:rFonts w:ascii="Times New Roman" w:eastAsia="Times New Roman" w:hAnsi="Times New Roman" w:cs="Times New Roman"/>
          <w:sz w:val="24"/>
          <w:szCs w:val="24"/>
          <w:highlight w:val="white"/>
        </w:rPr>
        <w:t xml:space="preserve"> widow in </w:t>
      </w:r>
      <w:proofErr w:type="spellStart"/>
      <w:r w:rsidRPr="00E06D2D">
        <w:rPr>
          <w:rFonts w:ascii="Times New Roman" w:eastAsia="Times New Roman" w:hAnsi="Times New Roman" w:cs="Times New Roman"/>
          <w:sz w:val="24"/>
          <w:szCs w:val="24"/>
          <w:highlight w:val="white"/>
        </w:rPr>
        <w:t>Zarephath</w:t>
      </w:r>
      <w:proofErr w:type="spellEnd"/>
      <w:r w:rsidRPr="00E06D2D">
        <w:rPr>
          <w:rFonts w:ascii="Times New Roman" w:eastAsia="Times New Roman" w:hAnsi="Times New Roman" w:cs="Times New Roman"/>
          <w:sz w:val="24"/>
          <w:szCs w:val="24"/>
          <w:highlight w:val="white"/>
        </w:rPr>
        <w:t xml:space="preserve"> in the region of Sidon.”</w:t>
      </w:r>
    </w:p>
    <w:p w:rsidR="00CF28BB" w:rsidRPr="00E06D2D" w:rsidRDefault="00CF28BB">
      <w:pPr>
        <w:pStyle w:val="normal"/>
        <w:rPr>
          <w:rFonts w:ascii="Times New Roman" w:hAnsi="Times New Roman" w:cs="Times New Roman"/>
          <w:sz w:val="24"/>
          <w:szCs w:val="24"/>
        </w:rPr>
      </w:pPr>
    </w:p>
    <w:p w:rsidR="00CF28BB" w:rsidRPr="00E06D2D" w:rsidRDefault="00E06D2D">
      <w:pPr>
        <w:pStyle w:val="normal"/>
        <w:rPr>
          <w:rFonts w:ascii="Times New Roman" w:hAnsi="Times New Roman" w:cs="Times New Roman"/>
          <w:sz w:val="24"/>
          <w:szCs w:val="24"/>
        </w:rPr>
      </w:pPr>
      <w:r w:rsidRPr="00E06D2D">
        <w:rPr>
          <w:rFonts w:ascii="Times New Roman" w:eastAsia="Times New Roman" w:hAnsi="Times New Roman" w:cs="Times New Roman"/>
          <w:sz w:val="24"/>
          <w:szCs w:val="24"/>
          <w:highlight w:val="white"/>
        </w:rPr>
        <w:t xml:space="preserve">Here Jesus is emphasizing the </w:t>
      </w:r>
      <w:proofErr w:type="gramStart"/>
      <w:r w:rsidRPr="00E06D2D">
        <w:rPr>
          <w:rFonts w:ascii="Times New Roman" w:eastAsia="Times New Roman" w:hAnsi="Times New Roman" w:cs="Times New Roman"/>
          <w:sz w:val="24"/>
          <w:szCs w:val="24"/>
          <w:highlight w:val="white"/>
        </w:rPr>
        <w:t>spiritual  blindness</w:t>
      </w:r>
      <w:proofErr w:type="gramEnd"/>
      <w:r w:rsidRPr="00E06D2D">
        <w:rPr>
          <w:rFonts w:ascii="Times New Roman" w:eastAsia="Times New Roman" w:hAnsi="Times New Roman" w:cs="Times New Roman"/>
          <w:sz w:val="24"/>
          <w:szCs w:val="24"/>
          <w:highlight w:val="white"/>
        </w:rPr>
        <w:t xml:space="preserve"> of God’s people at the time of Elijah. Though there were many people God could have worked through, God had to send Elijah to the land of Sidon to find someon</w:t>
      </w:r>
      <w:r w:rsidRPr="00E06D2D">
        <w:rPr>
          <w:rFonts w:ascii="Times New Roman" w:eastAsia="Times New Roman" w:hAnsi="Times New Roman" w:cs="Times New Roman"/>
          <w:sz w:val="24"/>
          <w:szCs w:val="24"/>
          <w:highlight w:val="white"/>
        </w:rPr>
        <w:t>e who would respond genuinely. This anecdote does not just apply to God’s plan for the gentiles, but specifically Jesus is talking about the spiritually blind people before him. They were proud in their own eyes, and were merely looking for Jesus to work m</w:t>
      </w:r>
      <w:r w:rsidRPr="00E06D2D">
        <w:rPr>
          <w:rFonts w:ascii="Times New Roman" w:eastAsia="Times New Roman" w:hAnsi="Times New Roman" w:cs="Times New Roman"/>
          <w:sz w:val="24"/>
          <w:szCs w:val="24"/>
          <w:highlight w:val="white"/>
        </w:rPr>
        <w:t>ore miracles. When they heard these convicting words from Jesus we see in verse 29 how the crowd responded with scorn and rejection. Though we see a great deal more of this rejection throughout the book of Luke, God nevertheless was able to work through ma</w:t>
      </w:r>
      <w:r w:rsidRPr="00E06D2D">
        <w:rPr>
          <w:rFonts w:ascii="Times New Roman" w:eastAsia="Times New Roman" w:hAnsi="Times New Roman" w:cs="Times New Roman"/>
          <w:sz w:val="24"/>
          <w:szCs w:val="24"/>
          <w:highlight w:val="white"/>
        </w:rPr>
        <w:t xml:space="preserve">ny unlikely individuals. Despite the pride and unbelief of our generation, just as in the time of Elijah and Elisha, God continues to find people who will respond to him. </w:t>
      </w:r>
    </w:p>
    <w:p w:rsidR="00CF28BB" w:rsidRPr="00E06D2D" w:rsidRDefault="00CF28BB">
      <w:pPr>
        <w:pStyle w:val="normal"/>
        <w:rPr>
          <w:rFonts w:ascii="Times New Roman" w:hAnsi="Times New Roman" w:cs="Times New Roman"/>
          <w:sz w:val="24"/>
          <w:szCs w:val="24"/>
        </w:rPr>
      </w:pPr>
    </w:p>
    <w:p w:rsidR="00CF28BB" w:rsidRPr="00E06D2D" w:rsidRDefault="00E06D2D">
      <w:pPr>
        <w:pStyle w:val="normal"/>
        <w:rPr>
          <w:rFonts w:ascii="Times New Roman" w:hAnsi="Times New Roman" w:cs="Times New Roman"/>
          <w:sz w:val="24"/>
          <w:szCs w:val="24"/>
        </w:rPr>
      </w:pPr>
      <w:r w:rsidRPr="00E06D2D">
        <w:rPr>
          <w:rFonts w:ascii="Times New Roman" w:eastAsia="Times New Roman" w:hAnsi="Times New Roman" w:cs="Times New Roman"/>
          <w:b/>
          <w:sz w:val="24"/>
          <w:szCs w:val="24"/>
          <w:highlight w:val="white"/>
        </w:rPr>
        <w:t>Conclusion</w:t>
      </w:r>
      <w:r w:rsidRPr="00E06D2D">
        <w:rPr>
          <w:rFonts w:ascii="Times New Roman" w:eastAsia="Times New Roman" w:hAnsi="Times New Roman" w:cs="Times New Roman"/>
          <w:sz w:val="24"/>
          <w:szCs w:val="24"/>
          <w:highlight w:val="white"/>
        </w:rPr>
        <w:t>:</w:t>
      </w:r>
    </w:p>
    <w:p w:rsidR="00E06D2D" w:rsidRDefault="00E06D2D" w:rsidP="00E06D2D">
      <w:pPr>
        <w:pStyle w:val="normal"/>
        <w:rPr>
          <w:rFonts w:ascii="Times New Roman" w:hAnsi="Times New Roman" w:cs="Times New Roman" w:hint="eastAsia"/>
          <w:sz w:val="24"/>
          <w:szCs w:val="24"/>
          <w:highlight w:val="white"/>
        </w:rPr>
      </w:pPr>
    </w:p>
    <w:p w:rsidR="00CF28BB" w:rsidRPr="00E06D2D" w:rsidRDefault="00E06D2D" w:rsidP="00E06D2D">
      <w:pPr>
        <w:pStyle w:val="normal"/>
        <w:rPr>
          <w:rFonts w:ascii="Times New Roman" w:hAnsi="Times New Roman" w:cs="Times New Roman"/>
          <w:sz w:val="24"/>
          <w:szCs w:val="24"/>
        </w:rPr>
      </w:pPr>
      <w:r w:rsidRPr="00E06D2D">
        <w:rPr>
          <w:rFonts w:ascii="Times New Roman" w:eastAsia="Times New Roman" w:hAnsi="Times New Roman" w:cs="Times New Roman"/>
          <w:sz w:val="24"/>
          <w:szCs w:val="24"/>
          <w:highlight w:val="white"/>
        </w:rPr>
        <w:t>In summary, we’ve seen that the work of the Messiah is truly good news for us today. It means freedom for the prisoners—that those suffering under the dominion of sin would experience true freedom in Christ. It means recovery of sight for the blind—that th</w:t>
      </w:r>
      <w:r w:rsidRPr="00E06D2D">
        <w:rPr>
          <w:rFonts w:ascii="Times New Roman" w:eastAsia="Times New Roman" w:hAnsi="Times New Roman" w:cs="Times New Roman"/>
          <w:sz w:val="24"/>
          <w:szCs w:val="24"/>
          <w:highlight w:val="white"/>
        </w:rPr>
        <w:t>e spiritual eyes of our generation would be opened to who Jesus is, and see God glorified. And lastly it means freedom for the oppressed—that no longer would we be subject to Satan’s oppression, but instead that we would be more than conquerors through Chr</w:t>
      </w:r>
      <w:r w:rsidRPr="00E06D2D">
        <w:rPr>
          <w:rFonts w:ascii="Times New Roman" w:eastAsia="Times New Roman" w:hAnsi="Times New Roman" w:cs="Times New Roman"/>
          <w:sz w:val="24"/>
          <w:szCs w:val="24"/>
          <w:highlight w:val="white"/>
        </w:rPr>
        <w:t xml:space="preserve">ist who has set us free. And we’ve seen that through this work, Jesus has brought about the Year of the Lord’s </w:t>
      </w:r>
      <w:proofErr w:type="spellStart"/>
      <w:r w:rsidRPr="00E06D2D">
        <w:rPr>
          <w:rFonts w:ascii="Times New Roman" w:eastAsia="Times New Roman" w:hAnsi="Times New Roman" w:cs="Times New Roman"/>
          <w:sz w:val="24"/>
          <w:szCs w:val="24"/>
          <w:highlight w:val="white"/>
        </w:rPr>
        <w:t>Favour</w:t>
      </w:r>
      <w:proofErr w:type="spellEnd"/>
      <w:r w:rsidRPr="00E06D2D">
        <w:rPr>
          <w:rFonts w:ascii="Times New Roman" w:eastAsia="Times New Roman" w:hAnsi="Times New Roman" w:cs="Times New Roman"/>
          <w:sz w:val="24"/>
          <w:szCs w:val="24"/>
          <w:highlight w:val="white"/>
        </w:rPr>
        <w:t>, a new era of grace that we’re living in today! Let’s pray that that we would have Jesus’ compassion for those around us, and that God wou</w:t>
      </w:r>
      <w:r w:rsidRPr="00E06D2D">
        <w:rPr>
          <w:rFonts w:ascii="Times New Roman" w:eastAsia="Times New Roman" w:hAnsi="Times New Roman" w:cs="Times New Roman"/>
          <w:sz w:val="24"/>
          <w:szCs w:val="24"/>
          <w:highlight w:val="white"/>
        </w:rPr>
        <w:t>ld use us to shed light in a blind generation, bringing freedom to those who are being held prisoners!</w:t>
      </w:r>
    </w:p>
    <w:p w:rsidR="00CF28BB" w:rsidRPr="00E06D2D" w:rsidRDefault="00CF28BB">
      <w:pPr>
        <w:pStyle w:val="normal"/>
        <w:rPr>
          <w:rFonts w:ascii="Times New Roman" w:hAnsi="Times New Roman" w:cs="Times New Roman"/>
          <w:sz w:val="24"/>
          <w:szCs w:val="24"/>
        </w:rPr>
      </w:pPr>
    </w:p>
    <w:p w:rsidR="00CF28BB" w:rsidRPr="00E06D2D" w:rsidRDefault="00E06D2D">
      <w:pPr>
        <w:pStyle w:val="normal"/>
        <w:rPr>
          <w:rFonts w:ascii="Times New Roman" w:hAnsi="Times New Roman" w:cs="Times New Roman"/>
          <w:sz w:val="24"/>
          <w:szCs w:val="24"/>
        </w:rPr>
      </w:pPr>
      <w:r w:rsidRPr="00E06D2D">
        <w:rPr>
          <w:rFonts w:ascii="Times New Roman" w:eastAsia="Times New Roman" w:hAnsi="Times New Roman" w:cs="Times New Roman"/>
          <w:sz w:val="24"/>
          <w:szCs w:val="24"/>
          <w:highlight w:val="white"/>
        </w:rPr>
        <w:t>Let’s close in prayer...</w:t>
      </w:r>
    </w:p>
    <w:p w:rsidR="00CF28BB" w:rsidRPr="00E06D2D" w:rsidRDefault="00CF28BB">
      <w:pPr>
        <w:pStyle w:val="normal"/>
        <w:rPr>
          <w:rFonts w:ascii="Times New Roman" w:hAnsi="Times New Roman" w:cs="Times New Roman"/>
          <w:sz w:val="24"/>
          <w:szCs w:val="24"/>
        </w:rPr>
      </w:pPr>
    </w:p>
    <w:sectPr w:rsidR="00CF28BB" w:rsidRPr="00E06D2D" w:rsidSect="00CF28BB">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C44" w:rsidRDefault="006F6C44" w:rsidP="006F6C44">
      <w:pPr>
        <w:spacing w:line="240" w:lineRule="auto"/>
      </w:pPr>
      <w:r>
        <w:separator/>
      </w:r>
    </w:p>
  </w:endnote>
  <w:endnote w:type="continuationSeparator" w:id="0">
    <w:p w:rsidR="006F6C44" w:rsidRDefault="006F6C44" w:rsidP="006F6C4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C44" w:rsidRDefault="006F6C44" w:rsidP="006F6C44">
      <w:pPr>
        <w:spacing w:line="240" w:lineRule="auto"/>
      </w:pPr>
      <w:r>
        <w:separator/>
      </w:r>
    </w:p>
  </w:footnote>
  <w:footnote w:type="continuationSeparator" w:id="0">
    <w:p w:rsidR="006F6C44" w:rsidRDefault="006F6C44" w:rsidP="006F6C4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
  <w:rsids>
    <w:rsidRoot w:val="00CF28BB"/>
    <w:rsid w:val="006F6C44"/>
    <w:rsid w:val="00CF28BB"/>
    <w:rsid w:val="00E06D2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color w:val="000000"/>
        <w:sz w:val="22"/>
        <w:lang w:val="en-US" w:eastAsia="ko-K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style>
  <w:style w:type="paragraph" w:styleId="1">
    <w:name w:val="heading 1"/>
    <w:basedOn w:val="normal"/>
    <w:next w:val="normal"/>
    <w:rsid w:val="00CF28BB"/>
    <w:pPr>
      <w:keepNext/>
      <w:keepLines/>
      <w:spacing w:before="200"/>
      <w:contextualSpacing/>
      <w:outlineLvl w:val="0"/>
    </w:pPr>
    <w:rPr>
      <w:rFonts w:ascii="Trebuchet MS" w:eastAsia="Trebuchet MS" w:hAnsi="Trebuchet MS" w:cs="Trebuchet MS"/>
      <w:sz w:val="32"/>
    </w:rPr>
  </w:style>
  <w:style w:type="paragraph" w:styleId="2">
    <w:name w:val="heading 2"/>
    <w:basedOn w:val="normal"/>
    <w:next w:val="normal"/>
    <w:rsid w:val="00CF28BB"/>
    <w:pPr>
      <w:keepNext/>
      <w:keepLines/>
      <w:spacing w:before="200"/>
      <w:contextualSpacing/>
      <w:outlineLvl w:val="1"/>
    </w:pPr>
    <w:rPr>
      <w:rFonts w:ascii="Trebuchet MS" w:eastAsia="Trebuchet MS" w:hAnsi="Trebuchet MS" w:cs="Trebuchet MS"/>
      <w:b/>
      <w:sz w:val="26"/>
    </w:rPr>
  </w:style>
  <w:style w:type="paragraph" w:styleId="3">
    <w:name w:val="heading 3"/>
    <w:basedOn w:val="normal"/>
    <w:next w:val="normal"/>
    <w:rsid w:val="00CF28BB"/>
    <w:pPr>
      <w:keepNext/>
      <w:keepLines/>
      <w:spacing w:before="160"/>
      <w:contextualSpacing/>
      <w:outlineLvl w:val="2"/>
    </w:pPr>
    <w:rPr>
      <w:rFonts w:ascii="Trebuchet MS" w:eastAsia="Trebuchet MS" w:hAnsi="Trebuchet MS" w:cs="Trebuchet MS"/>
      <w:b/>
      <w:color w:val="666666"/>
      <w:sz w:val="24"/>
    </w:rPr>
  </w:style>
  <w:style w:type="paragraph" w:styleId="4">
    <w:name w:val="heading 4"/>
    <w:basedOn w:val="normal"/>
    <w:next w:val="normal"/>
    <w:rsid w:val="00CF28BB"/>
    <w:pPr>
      <w:keepNext/>
      <w:keepLines/>
      <w:spacing w:before="160"/>
      <w:contextualSpacing/>
      <w:outlineLvl w:val="3"/>
    </w:pPr>
    <w:rPr>
      <w:rFonts w:ascii="Trebuchet MS" w:eastAsia="Trebuchet MS" w:hAnsi="Trebuchet MS" w:cs="Trebuchet MS"/>
      <w:color w:val="666666"/>
      <w:u w:val="single"/>
    </w:rPr>
  </w:style>
  <w:style w:type="paragraph" w:styleId="5">
    <w:name w:val="heading 5"/>
    <w:basedOn w:val="normal"/>
    <w:next w:val="normal"/>
    <w:rsid w:val="00CF28BB"/>
    <w:pPr>
      <w:keepNext/>
      <w:keepLines/>
      <w:spacing w:before="160"/>
      <w:contextualSpacing/>
      <w:outlineLvl w:val="4"/>
    </w:pPr>
    <w:rPr>
      <w:rFonts w:ascii="Trebuchet MS" w:eastAsia="Trebuchet MS" w:hAnsi="Trebuchet MS" w:cs="Trebuchet MS"/>
      <w:color w:val="666666"/>
    </w:rPr>
  </w:style>
  <w:style w:type="paragraph" w:styleId="6">
    <w:name w:val="heading 6"/>
    <w:basedOn w:val="normal"/>
    <w:next w:val="normal"/>
    <w:rsid w:val="00CF28BB"/>
    <w:pPr>
      <w:keepNext/>
      <w:keepLines/>
      <w:spacing w:before="160"/>
      <w:contextualSpacing/>
      <w:outlineLvl w:val="5"/>
    </w:pPr>
    <w:rPr>
      <w:rFonts w:ascii="Trebuchet MS" w:eastAsia="Trebuchet MS" w:hAnsi="Trebuchet MS" w:cs="Trebuchet MS"/>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CF28BB"/>
  </w:style>
  <w:style w:type="table" w:customStyle="1" w:styleId="TableNormal">
    <w:name w:val="Table Normal"/>
    <w:rsid w:val="00CF28BB"/>
    <w:tblPr>
      <w:tblCellMar>
        <w:top w:w="0" w:type="dxa"/>
        <w:left w:w="0" w:type="dxa"/>
        <w:bottom w:w="0" w:type="dxa"/>
        <w:right w:w="0" w:type="dxa"/>
      </w:tblCellMar>
    </w:tblPr>
  </w:style>
  <w:style w:type="paragraph" w:styleId="a3">
    <w:name w:val="Title"/>
    <w:basedOn w:val="normal"/>
    <w:next w:val="normal"/>
    <w:rsid w:val="00CF28BB"/>
    <w:pPr>
      <w:keepNext/>
      <w:keepLines/>
      <w:contextualSpacing/>
    </w:pPr>
    <w:rPr>
      <w:rFonts w:ascii="Trebuchet MS" w:eastAsia="Trebuchet MS" w:hAnsi="Trebuchet MS" w:cs="Trebuchet MS"/>
      <w:sz w:val="42"/>
    </w:rPr>
  </w:style>
  <w:style w:type="paragraph" w:styleId="a4">
    <w:name w:val="Subtitle"/>
    <w:basedOn w:val="normal"/>
    <w:next w:val="normal"/>
    <w:rsid w:val="00CF28BB"/>
    <w:pPr>
      <w:keepNext/>
      <w:keepLines/>
      <w:spacing w:after="200"/>
      <w:contextualSpacing/>
    </w:pPr>
    <w:rPr>
      <w:rFonts w:ascii="Trebuchet MS" w:eastAsia="Trebuchet MS" w:hAnsi="Trebuchet MS" w:cs="Trebuchet MS"/>
      <w:i/>
      <w:color w:val="666666"/>
      <w:sz w:val="26"/>
    </w:rPr>
  </w:style>
  <w:style w:type="paragraph" w:styleId="a5">
    <w:name w:val="header"/>
    <w:basedOn w:val="a"/>
    <w:link w:val="Char"/>
    <w:uiPriority w:val="99"/>
    <w:semiHidden/>
    <w:unhideWhenUsed/>
    <w:rsid w:val="006F6C44"/>
    <w:pPr>
      <w:tabs>
        <w:tab w:val="center" w:pos="4513"/>
        <w:tab w:val="right" w:pos="9026"/>
      </w:tabs>
      <w:snapToGrid w:val="0"/>
    </w:pPr>
  </w:style>
  <w:style w:type="character" w:customStyle="1" w:styleId="Char">
    <w:name w:val="머리글 Char"/>
    <w:basedOn w:val="a0"/>
    <w:link w:val="a5"/>
    <w:uiPriority w:val="99"/>
    <w:semiHidden/>
    <w:rsid w:val="006F6C44"/>
  </w:style>
  <w:style w:type="paragraph" w:styleId="a6">
    <w:name w:val="footer"/>
    <w:basedOn w:val="a"/>
    <w:link w:val="Char0"/>
    <w:uiPriority w:val="99"/>
    <w:semiHidden/>
    <w:unhideWhenUsed/>
    <w:rsid w:val="006F6C44"/>
    <w:pPr>
      <w:tabs>
        <w:tab w:val="center" w:pos="4513"/>
        <w:tab w:val="right" w:pos="9026"/>
      </w:tabs>
      <w:snapToGrid w:val="0"/>
    </w:pPr>
  </w:style>
  <w:style w:type="character" w:customStyle="1" w:styleId="Char0">
    <w:name w:val="바닥글 Char"/>
    <w:basedOn w:val="a0"/>
    <w:link w:val="a6"/>
    <w:uiPriority w:val="99"/>
    <w:semiHidden/>
    <w:rsid w:val="006F6C4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1778</Words>
  <Characters>10141</Characters>
  <Application>Microsoft Office Word</Application>
  <DocSecurity>0</DocSecurity>
  <Lines>84</Lines>
  <Paragraphs>23</Paragraphs>
  <ScaleCrop>false</ScaleCrop>
  <Company/>
  <LinksUpToDate>false</LinksUpToDate>
  <CharactersWithSpaces>11896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4 "The Work of the Messiah".docx</dc:title>
  <dc:creator>KIAS</dc:creator>
  <cp:lastModifiedBy>KIAS</cp:lastModifiedBy>
  <cp:revision>3</cp:revision>
  <dcterms:created xsi:type="dcterms:W3CDTF">2014-05-11T14:10:00Z</dcterms:created>
  <dcterms:modified xsi:type="dcterms:W3CDTF">2014-05-11T14:14:00Z</dcterms:modified>
</cp:coreProperties>
</file>