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92" w:rsidRPr="0061004F" w:rsidRDefault="00641CEE" w:rsidP="00202B92">
      <w:pPr>
        <w:pStyle w:val="Title"/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FAITH AND </w:t>
      </w:r>
      <w:r w:rsidR="001726DF" w:rsidRPr="0061004F">
        <w:rPr>
          <w:rFonts w:cs="Times New Roman"/>
          <w:sz w:val="22"/>
          <w:szCs w:val="22"/>
        </w:rPr>
        <w:t>ACTION</w:t>
      </w:r>
      <w:r>
        <w:rPr>
          <w:rFonts w:cs="Times New Roman"/>
          <w:sz w:val="22"/>
          <w:szCs w:val="22"/>
        </w:rPr>
        <w:t>S WORK TOGETHER</w:t>
      </w:r>
    </w:p>
    <w:p w:rsidR="00202B92" w:rsidRPr="0061004F" w:rsidRDefault="00202B92" w:rsidP="00202B92">
      <w:pPr>
        <w:spacing w:line="280" w:lineRule="exact"/>
        <w:jc w:val="center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pStyle w:val="Subtitle"/>
        <w:spacing w:line="280" w:lineRule="exact"/>
        <w:rPr>
          <w:rFonts w:cs="Times New Roman"/>
          <w:b w:val="0"/>
          <w:sz w:val="22"/>
          <w:szCs w:val="22"/>
        </w:rPr>
      </w:pPr>
      <w:r w:rsidRPr="0061004F">
        <w:rPr>
          <w:rFonts w:cs="Times New Roman"/>
          <w:b w:val="0"/>
          <w:sz w:val="22"/>
          <w:szCs w:val="22"/>
        </w:rPr>
        <w:t xml:space="preserve">James </w:t>
      </w:r>
      <w:r w:rsidR="001726DF" w:rsidRPr="0061004F">
        <w:rPr>
          <w:rFonts w:cs="Times New Roman"/>
          <w:b w:val="0"/>
          <w:sz w:val="22"/>
          <w:szCs w:val="22"/>
        </w:rPr>
        <w:t>2</w:t>
      </w:r>
      <w:r w:rsidRPr="0061004F">
        <w:rPr>
          <w:rFonts w:cs="Times New Roman"/>
          <w:b w:val="0"/>
          <w:sz w:val="22"/>
          <w:szCs w:val="22"/>
        </w:rPr>
        <w:t>:1-2</w:t>
      </w:r>
      <w:r w:rsidR="001726DF" w:rsidRPr="0061004F">
        <w:rPr>
          <w:rFonts w:cs="Times New Roman"/>
          <w:b w:val="0"/>
          <w:sz w:val="22"/>
          <w:szCs w:val="22"/>
        </w:rPr>
        <w:t>6</w:t>
      </w: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  <w:r w:rsidRPr="0061004F">
        <w:rPr>
          <w:rFonts w:cs="Times New Roman"/>
          <w:bCs/>
          <w:sz w:val="22"/>
          <w:szCs w:val="22"/>
        </w:rPr>
        <w:t xml:space="preserve">Key Verse </w:t>
      </w:r>
      <w:r w:rsidR="00F463D0" w:rsidRPr="0061004F">
        <w:rPr>
          <w:rFonts w:cs="Times New Roman"/>
          <w:bCs/>
          <w:sz w:val="22"/>
          <w:szCs w:val="22"/>
        </w:rPr>
        <w:t>2</w:t>
      </w:r>
      <w:r w:rsidRPr="0061004F">
        <w:rPr>
          <w:rFonts w:cs="Times New Roman"/>
          <w:bCs/>
          <w:sz w:val="22"/>
          <w:szCs w:val="22"/>
        </w:rPr>
        <w:t>:</w:t>
      </w:r>
      <w:r w:rsidR="00641CEE">
        <w:rPr>
          <w:rFonts w:cs="Times New Roman"/>
          <w:bCs/>
          <w:sz w:val="22"/>
          <w:szCs w:val="22"/>
        </w:rPr>
        <w:t>22 “You see that his faith and his actions were working together, and his faith was made complete by what he did.”</w:t>
      </w: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61004F" w:rsidRPr="0061004F" w:rsidRDefault="0061004F" w:rsidP="0061004F">
      <w:pPr>
        <w:spacing w:line="280" w:lineRule="exact"/>
        <w:rPr>
          <w:rFonts w:cs="Times New Roman"/>
          <w:bCs/>
          <w:sz w:val="22"/>
          <w:szCs w:val="22"/>
        </w:rPr>
      </w:pPr>
      <w:r w:rsidRPr="0061004F">
        <w:rPr>
          <w:rFonts w:cs="Times New Roman"/>
          <w:bCs/>
          <w:sz w:val="22"/>
          <w:szCs w:val="22"/>
        </w:rPr>
        <w:t>1.</w:t>
      </w:r>
      <w:r>
        <w:rPr>
          <w:rFonts w:cs="Times New Roman"/>
          <w:bCs/>
          <w:sz w:val="22"/>
          <w:szCs w:val="22"/>
        </w:rPr>
        <w:t xml:space="preserve"> </w:t>
      </w:r>
      <w:r w:rsidR="004A790E" w:rsidRPr="0061004F">
        <w:rPr>
          <w:rFonts w:cs="Times New Roman"/>
          <w:bCs/>
          <w:sz w:val="22"/>
          <w:szCs w:val="22"/>
        </w:rPr>
        <w:t>What problem in the church does the author address (1</w:t>
      </w:r>
      <w:r w:rsidRPr="0061004F">
        <w:rPr>
          <w:rFonts w:cs="Times New Roman"/>
          <w:bCs/>
          <w:sz w:val="22"/>
          <w:szCs w:val="22"/>
        </w:rPr>
        <w:t>-4</w:t>
      </w:r>
      <w:r w:rsidR="004A790E" w:rsidRPr="0061004F">
        <w:rPr>
          <w:rFonts w:cs="Times New Roman"/>
          <w:bCs/>
          <w:sz w:val="22"/>
          <w:szCs w:val="22"/>
        </w:rPr>
        <w:t xml:space="preserve">)? </w:t>
      </w:r>
      <w:r>
        <w:rPr>
          <w:rFonts w:cs="Times New Roman"/>
          <w:bCs/>
          <w:sz w:val="22"/>
          <w:szCs w:val="22"/>
        </w:rPr>
        <w:t xml:space="preserve">Why is favoritism based on social status wrong? (5-7) </w:t>
      </w:r>
      <w:proofErr w:type="gramStart"/>
      <w:r>
        <w:rPr>
          <w:rFonts w:cs="Times New Roman"/>
          <w:bCs/>
          <w:sz w:val="22"/>
          <w:szCs w:val="22"/>
        </w:rPr>
        <w:t>Why</w:t>
      </w:r>
      <w:proofErr w:type="gramEnd"/>
      <w:r>
        <w:rPr>
          <w:rFonts w:cs="Times New Roman"/>
          <w:bCs/>
          <w:sz w:val="22"/>
          <w:szCs w:val="22"/>
        </w:rPr>
        <w:t xml:space="preserve"> should we not despise the poor? (5)</w:t>
      </w: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61004F" w:rsidRDefault="0061004F" w:rsidP="0061004F">
      <w:pPr>
        <w:spacing w:line="280" w:lineRule="exac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2. </w:t>
      </w:r>
      <w:r w:rsidR="00D75CE1" w:rsidRPr="0061004F">
        <w:rPr>
          <w:rFonts w:cs="Times New Roman"/>
          <w:bCs/>
          <w:sz w:val="22"/>
          <w:szCs w:val="22"/>
        </w:rPr>
        <w:t xml:space="preserve">What is the </w:t>
      </w:r>
      <w:r>
        <w:rPr>
          <w:rFonts w:cs="Times New Roman"/>
          <w:bCs/>
          <w:sz w:val="22"/>
          <w:szCs w:val="22"/>
        </w:rPr>
        <w:t>royal law found in Scripture and how does it give freedom</w:t>
      </w:r>
      <w:r w:rsidR="00D75CE1" w:rsidRPr="0061004F">
        <w:rPr>
          <w:rFonts w:cs="Times New Roman"/>
          <w:bCs/>
          <w:sz w:val="22"/>
          <w:szCs w:val="22"/>
        </w:rPr>
        <w:t>?</w:t>
      </w:r>
      <w:r>
        <w:rPr>
          <w:rFonts w:cs="Times New Roman"/>
          <w:bCs/>
          <w:sz w:val="22"/>
          <w:szCs w:val="22"/>
        </w:rPr>
        <w:t xml:space="preserve"> (8, 12-13)</w:t>
      </w:r>
      <w:r w:rsidR="00D75CE1" w:rsidRPr="0061004F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How does showing favoritism break this law and make us lawbreakers? (9-11) </w:t>
      </w:r>
      <w:proofErr w:type="gramStart"/>
      <w:r>
        <w:rPr>
          <w:rFonts w:cs="Times New Roman"/>
          <w:bCs/>
          <w:sz w:val="22"/>
          <w:szCs w:val="22"/>
        </w:rPr>
        <w:t>What</w:t>
      </w:r>
      <w:proofErr w:type="gramEnd"/>
      <w:r>
        <w:rPr>
          <w:rFonts w:cs="Times New Roman"/>
          <w:bCs/>
          <w:sz w:val="22"/>
          <w:szCs w:val="22"/>
        </w:rPr>
        <w:t xml:space="preserve"> does “mercy triumphs judgment” mean?</w:t>
      </w:r>
    </w:p>
    <w:p w:rsidR="00202B92" w:rsidRPr="0061004F" w:rsidRDefault="00202B92" w:rsidP="00202B92">
      <w:pPr>
        <w:spacing w:line="280" w:lineRule="exact"/>
        <w:ind w:left="720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ind w:left="720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ind w:left="720"/>
        <w:rPr>
          <w:rFonts w:cs="Times New Roman"/>
          <w:bCs/>
          <w:sz w:val="22"/>
          <w:szCs w:val="22"/>
        </w:rPr>
      </w:pPr>
    </w:p>
    <w:p w:rsidR="0028748F" w:rsidRPr="0061004F" w:rsidRDefault="0028748F" w:rsidP="00202B92">
      <w:pPr>
        <w:spacing w:line="280" w:lineRule="exact"/>
        <w:ind w:left="720"/>
        <w:rPr>
          <w:rFonts w:cs="Times New Roman"/>
          <w:bCs/>
          <w:sz w:val="22"/>
          <w:szCs w:val="22"/>
        </w:rPr>
      </w:pPr>
    </w:p>
    <w:p w:rsidR="0061004F" w:rsidRDefault="0061004F" w:rsidP="0061004F">
      <w:pPr>
        <w:spacing w:line="280" w:lineRule="exact"/>
        <w:rPr>
          <w:rFonts w:cs="Times New Roman"/>
          <w:bCs/>
          <w:sz w:val="22"/>
          <w:szCs w:val="22"/>
        </w:rPr>
      </w:pPr>
      <w:r w:rsidRPr="0061004F">
        <w:rPr>
          <w:rFonts w:cs="Times New Roman"/>
          <w:bCs/>
          <w:sz w:val="22"/>
          <w:szCs w:val="22"/>
        </w:rPr>
        <w:t xml:space="preserve">3. </w:t>
      </w:r>
      <w:r>
        <w:rPr>
          <w:rFonts w:cs="Times New Roman"/>
          <w:bCs/>
          <w:sz w:val="22"/>
          <w:szCs w:val="22"/>
        </w:rPr>
        <w:t xml:space="preserve">What kind of faith is dead faith? (14-17) </w:t>
      </w:r>
      <w:proofErr w:type="gramStart"/>
      <w:r>
        <w:rPr>
          <w:rFonts w:cs="Times New Roman"/>
          <w:bCs/>
          <w:sz w:val="22"/>
          <w:szCs w:val="22"/>
        </w:rPr>
        <w:t>What</w:t>
      </w:r>
      <w:proofErr w:type="gramEnd"/>
      <w:r>
        <w:rPr>
          <w:rFonts w:cs="Times New Roman"/>
          <w:bCs/>
          <w:sz w:val="22"/>
          <w:szCs w:val="22"/>
        </w:rPr>
        <w:t xml:space="preserve"> is the relationship between faith and deeds? (18) Why isn’t it sufficient just to believe in God? (19)</w:t>
      </w: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202B92" w:rsidRPr="0061004F" w:rsidRDefault="00202B92" w:rsidP="00202B92">
      <w:pPr>
        <w:spacing w:line="280" w:lineRule="exact"/>
        <w:rPr>
          <w:rFonts w:cs="Times New Roman"/>
          <w:bCs/>
          <w:sz w:val="22"/>
          <w:szCs w:val="22"/>
        </w:rPr>
      </w:pPr>
    </w:p>
    <w:p w:rsidR="00DD40D7" w:rsidRPr="0061004F" w:rsidRDefault="0061004F" w:rsidP="0061004F">
      <w:pPr>
        <w:spacing w:line="280" w:lineRule="exac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4. </w:t>
      </w:r>
      <w:r w:rsidR="004F5AF3" w:rsidRPr="0061004F">
        <w:rPr>
          <w:rFonts w:cs="Times New Roman"/>
          <w:bCs/>
          <w:sz w:val="22"/>
          <w:szCs w:val="22"/>
        </w:rPr>
        <w:t xml:space="preserve">How </w:t>
      </w:r>
      <w:r>
        <w:rPr>
          <w:rFonts w:cs="Times New Roman"/>
          <w:bCs/>
          <w:sz w:val="22"/>
          <w:szCs w:val="22"/>
        </w:rPr>
        <w:t>did</w:t>
      </w:r>
      <w:r w:rsidR="00C409AC" w:rsidRPr="0061004F">
        <w:rPr>
          <w:rFonts w:cs="Times New Roman"/>
          <w:bCs/>
          <w:sz w:val="22"/>
          <w:szCs w:val="22"/>
        </w:rPr>
        <w:t xml:space="preserve"> </w:t>
      </w:r>
      <w:r w:rsidR="004F5AF3" w:rsidRPr="0061004F">
        <w:rPr>
          <w:rFonts w:cs="Times New Roman"/>
          <w:bCs/>
          <w:sz w:val="22"/>
          <w:szCs w:val="22"/>
        </w:rPr>
        <w:t xml:space="preserve">Abraham’s faith </w:t>
      </w:r>
      <w:r>
        <w:rPr>
          <w:rFonts w:cs="Times New Roman"/>
          <w:bCs/>
          <w:sz w:val="22"/>
          <w:szCs w:val="22"/>
        </w:rPr>
        <w:t xml:space="preserve">and actions work together? (21-24) Why was </w:t>
      </w:r>
      <w:proofErr w:type="spellStart"/>
      <w:r>
        <w:rPr>
          <w:rFonts w:cs="Times New Roman"/>
          <w:bCs/>
          <w:sz w:val="22"/>
          <w:szCs w:val="22"/>
        </w:rPr>
        <w:t>Rahab</w:t>
      </w:r>
      <w:proofErr w:type="spellEnd"/>
      <w:r w:rsidR="00641CEE">
        <w:rPr>
          <w:rFonts w:cs="Times New Roman"/>
          <w:bCs/>
          <w:sz w:val="22"/>
          <w:szCs w:val="22"/>
        </w:rPr>
        <w:t>,</w:t>
      </w:r>
      <w:r>
        <w:rPr>
          <w:rFonts w:cs="Times New Roman"/>
          <w:bCs/>
          <w:sz w:val="22"/>
          <w:szCs w:val="22"/>
        </w:rPr>
        <w:t xml:space="preserve"> the prostitute considered </w:t>
      </w:r>
      <w:r w:rsidR="004F5AF3" w:rsidRPr="0061004F">
        <w:rPr>
          <w:rFonts w:cs="Times New Roman"/>
          <w:bCs/>
          <w:sz w:val="22"/>
          <w:szCs w:val="22"/>
        </w:rPr>
        <w:t>righteous</w:t>
      </w:r>
      <w:r w:rsidR="00641CEE">
        <w:rPr>
          <w:rFonts w:cs="Times New Roman"/>
          <w:bCs/>
          <w:sz w:val="22"/>
          <w:szCs w:val="22"/>
        </w:rPr>
        <w:t>? (25)</w:t>
      </w:r>
      <w:r w:rsidR="004F5AF3" w:rsidRPr="0061004F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How can we have living and active faith? </w:t>
      </w:r>
    </w:p>
    <w:sectPr w:rsidR="00DD40D7" w:rsidRPr="0061004F" w:rsidSect="003E22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DC" w:rsidRDefault="006517DC" w:rsidP="008D33EA">
      <w:r>
        <w:separator/>
      </w:r>
    </w:p>
  </w:endnote>
  <w:endnote w:type="continuationSeparator" w:id="0">
    <w:p w:rsidR="006517DC" w:rsidRDefault="006517DC" w:rsidP="008D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98860"/>
      <w:docPartObj>
        <w:docPartGallery w:val="Page Numbers (Bottom of Page)"/>
        <w:docPartUnique/>
      </w:docPartObj>
    </w:sdtPr>
    <w:sdtContent>
      <w:p w:rsidR="008D33EA" w:rsidRDefault="00105BD7">
        <w:pPr>
          <w:pStyle w:val="Footer"/>
          <w:jc w:val="right"/>
        </w:pPr>
        <w:fldSimple w:instr=" PAGE   \* MERGEFORMAT ">
          <w:r w:rsidR="00641CEE">
            <w:rPr>
              <w:noProof/>
            </w:rPr>
            <w:t>1</w:t>
          </w:r>
        </w:fldSimple>
      </w:p>
    </w:sdtContent>
  </w:sdt>
  <w:p w:rsidR="008D33EA" w:rsidRDefault="008D3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DC" w:rsidRDefault="006517DC" w:rsidP="008D33EA">
      <w:r>
        <w:separator/>
      </w:r>
    </w:p>
  </w:footnote>
  <w:footnote w:type="continuationSeparator" w:id="0">
    <w:p w:rsidR="006517DC" w:rsidRDefault="006517DC" w:rsidP="008D3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01A"/>
    <w:multiLevelType w:val="hybridMultilevel"/>
    <w:tmpl w:val="B02296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872C4"/>
    <w:multiLevelType w:val="hybridMultilevel"/>
    <w:tmpl w:val="4FF2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50DAF"/>
    <w:multiLevelType w:val="hybridMultilevel"/>
    <w:tmpl w:val="5A68A9EA"/>
    <w:lvl w:ilvl="0" w:tplc="E30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B92"/>
    <w:rsid w:val="00061457"/>
    <w:rsid w:val="000952D3"/>
    <w:rsid w:val="0010024B"/>
    <w:rsid w:val="0010043F"/>
    <w:rsid w:val="00105BD7"/>
    <w:rsid w:val="001726DF"/>
    <w:rsid w:val="00202B92"/>
    <w:rsid w:val="002557A6"/>
    <w:rsid w:val="0028748F"/>
    <w:rsid w:val="002D63AC"/>
    <w:rsid w:val="003916BD"/>
    <w:rsid w:val="003E208B"/>
    <w:rsid w:val="003E22DE"/>
    <w:rsid w:val="004A790E"/>
    <w:rsid w:val="004F5AF3"/>
    <w:rsid w:val="0053637D"/>
    <w:rsid w:val="0061004F"/>
    <w:rsid w:val="00641CEE"/>
    <w:rsid w:val="006517DC"/>
    <w:rsid w:val="006A34C3"/>
    <w:rsid w:val="0073019A"/>
    <w:rsid w:val="007378CC"/>
    <w:rsid w:val="00771DAA"/>
    <w:rsid w:val="00790EC4"/>
    <w:rsid w:val="008240A9"/>
    <w:rsid w:val="00831654"/>
    <w:rsid w:val="008317AC"/>
    <w:rsid w:val="008D33EA"/>
    <w:rsid w:val="00A6751D"/>
    <w:rsid w:val="00A94EC9"/>
    <w:rsid w:val="00AF307B"/>
    <w:rsid w:val="00BE2B5E"/>
    <w:rsid w:val="00C409AC"/>
    <w:rsid w:val="00C55B31"/>
    <w:rsid w:val="00CC0BDA"/>
    <w:rsid w:val="00D75CE1"/>
    <w:rsid w:val="00DD40D7"/>
    <w:rsid w:val="00E12089"/>
    <w:rsid w:val="00F463D0"/>
    <w:rsid w:val="00F86265"/>
    <w:rsid w:val="00F9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2"/>
    <w:pPr>
      <w:spacing w:after="0" w:line="240" w:lineRule="auto"/>
    </w:pPr>
    <w:rPr>
      <w:rFonts w:eastAsia="Times New Roman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B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02B92"/>
    <w:rPr>
      <w:rFonts w:eastAsia="Times New Roman" w:cs="Arial"/>
      <w:b/>
      <w:bCs/>
      <w:szCs w:val="24"/>
      <w:lang w:eastAsia="en-US"/>
    </w:rPr>
  </w:style>
  <w:style w:type="paragraph" w:styleId="Subtitle">
    <w:name w:val="Subtitle"/>
    <w:basedOn w:val="Normal"/>
    <w:link w:val="SubtitleChar"/>
    <w:qFormat/>
    <w:rsid w:val="00202B92"/>
    <w:rPr>
      <w:b/>
      <w:bCs/>
    </w:rPr>
  </w:style>
  <w:style w:type="character" w:customStyle="1" w:styleId="SubtitleChar">
    <w:name w:val="Subtitle Char"/>
    <w:basedOn w:val="DefaultParagraphFont"/>
    <w:link w:val="Subtitle"/>
    <w:rsid w:val="00202B92"/>
    <w:rPr>
      <w:rFonts w:eastAsia="Times New Roman" w:cs="Arial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D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3EA"/>
    <w:rPr>
      <w:rFonts w:eastAsia="Times New Roman" w:cs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EA"/>
    <w:rPr>
      <w:rFonts w:eastAsia="Times New Roman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0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8D14536-D56B-4856-88DE-0DF90ECC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UBF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YANG</dc:creator>
  <cp:lastModifiedBy>Henry Kim</cp:lastModifiedBy>
  <cp:revision>5</cp:revision>
  <dcterms:created xsi:type="dcterms:W3CDTF">2012-11-03T14:24:00Z</dcterms:created>
  <dcterms:modified xsi:type="dcterms:W3CDTF">2012-11-14T14:06:00Z</dcterms:modified>
</cp:coreProperties>
</file>