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EE" w:rsidRDefault="007A599F">
      <w:pPr>
        <w:rPr>
          <w:rFonts w:ascii="Arial" w:hAnsi="Arial" w:cs="Arial"/>
          <w:sz w:val="22"/>
          <w:szCs w:val="22"/>
        </w:rPr>
      </w:pPr>
    </w:p>
    <w:p w:rsidR="00FA22A1" w:rsidRDefault="00FA22A1">
      <w:pPr>
        <w:rPr>
          <w:rFonts w:ascii="Arial" w:hAnsi="Arial" w:cs="Arial"/>
          <w:sz w:val="22"/>
          <w:szCs w:val="22"/>
        </w:rPr>
      </w:pPr>
    </w:p>
    <w:p w:rsidR="00FA22A1" w:rsidRPr="000F6F4F" w:rsidRDefault="000F6F4F" w:rsidP="000F6F4F">
      <w:pPr>
        <w:pStyle w:val="NoSpacing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F6F4F">
        <w:rPr>
          <w:rFonts w:ascii="Times New Roman" w:hAnsi="Times New Roman" w:cs="Times New Roman"/>
          <w:b/>
          <w:sz w:val="22"/>
          <w:szCs w:val="22"/>
        </w:rPr>
        <w:t>God Makes It Grow</w:t>
      </w:r>
    </w:p>
    <w:p w:rsidR="00FA22A1" w:rsidRPr="000F6F4F" w:rsidRDefault="00FA22A1" w:rsidP="000F6F4F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FA22A1" w:rsidRPr="000F6F4F" w:rsidRDefault="00FA22A1" w:rsidP="000F6F4F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0F6F4F">
        <w:rPr>
          <w:rFonts w:ascii="Times New Roman" w:hAnsi="Times New Roman" w:cs="Times New Roman"/>
          <w:sz w:val="22"/>
          <w:szCs w:val="22"/>
        </w:rPr>
        <w:t>1 Corinthians 3:1–23</w:t>
      </w:r>
    </w:p>
    <w:p w:rsidR="00FA22A1" w:rsidRPr="000F6F4F" w:rsidRDefault="000F6F4F" w:rsidP="000F6F4F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Pr="000F6F4F">
        <w:rPr>
          <w:rFonts w:ascii="Times New Roman" w:hAnsi="Times New Roman" w:cs="Times New Roman"/>
          <w:sz w:val="22"/>
          <w:szCs w:val="22"/>
        </w:rPr>
        <w:t xml:space="preserve"> 3:7</w:t>
      </w:r>
      <w:r w:rsidR="00AA22D1">
        <w:rPr>
          <w:rFonts w:ascii="Times New Roman" w:hAnsi="Times New Roman" w:cs="Times New Roman"/>
          <w:sz w:val="22"/>
          <w:szCs w:val="22"/>
        </w:rPr>
        <w:t xml:space="preserve"> “So neither the one who plants nor the one who waters is anything, but only God, who makes things grow.”</w:t>
      </w:r>
      <w:bookmarkStart w:id="0" w:name="_GoBack"/>
      <w:bookmarkEnd w:id="0"/>
    </w:p>
    <w:p w:rsidR="00FA22A1" w:rsidRPr="000F6F4F" w:rsidRDefault="00FA22A1" w:rsidP="000F6F4F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FA22A1" w:rsidRPr="000F6F4F" w:rsidRDefault="000F6F4F" w:rsidP="000F6F4F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 w:rsidR="00FA22A1" w:rsidRPr="000F6F4F">
        <w:rPr>
          <w:rFonts w:ascii="Times New Roman" w:hAnsi="Times New Roman" w:cs="Times New Roman"/>
          <w:sz w:val="22"/>
          <w:szCs w:val="22"/>
        </w:rPr>
        <w:t xml:space="preserve"> How did Paul rebuke the Corint</w:t>
      </w:r>
      <w:r>
        <w:rPr>
          <w:rFonts w:ascii="Times New Roman" w:hAnsi="Times New Roman" w:cs="Times New Roman"/>
          <w:sz w:val="22"/>
          <w:szCs w:val="22"/>
        </w:rPr>
        <w:t>hian Christians? (1–4; cf. 1:11-</w:t>
      </w:r>
      <w:r w:rsidR="00FA22A1" w:rsidRPr="000F6F4F">
        <w:rPr>
          <w:rFonts w:ascii="Times New Roman" w:hAnsi="Times New Roman" w:cs="Times New Roman"/>
          <w:sz w:val="22"/>
          <w:szCs w:val="22"/>
        </w:rPr>
        <w:t>12) What does it mean to be “worldly”? What is “solid food,” and how can we be “ready” for it? (Heb</w:t>
      </w:r>
      <w:r w:rsidR="00ED674B">
        <w:rPr>
          <w:rFonts w:ascii="Times New Roman" w:hAnsi="Times New Roman" w:cs="Times New Roman"/>
          <w:sz w:val="22"/>
          <w:szCs w:val="22"/>
        </w:rPr>
        <w:t xml:space="preserve">rews </w:t>
      </w:r>
      <w:r w:rsidR="00FA22A1" w:rsidRPr="000F6F4F">
        <w:rPr>
          <w:rFonts w:ascii="Times New Roman" w:hAnsi="Times New Roman" w:cs="Times New Roman"/>
          <w:sz w:val="22"/>
          <w:szCs w:val="22"/>
        </w:rPr>
        <w:t>5:12–14)</w:t>
      </w:r>
    </w:p>
    <w:p w:rsidR="00836952" w:rsidRPr="000F6F4F" w:rsidRDefault="00836952" w:rsidP="000F6F4F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836952" w:rsidRPr="000F6F4F" w:rsidRDefault="00836952" w:rsidP="000F6F4F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FA22A1" w:rsidRPr="000F6F4F" w:rsidRDefault="00FA22A1" w:rsidP="000F6F4F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836952" w:rsidRPr="000F6F4F" w:rsidRDefault="000F6F4F" w:rsidP="000F6F4F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="00FA22A1" w:rsidRPr="000F6F4F">
        <w:rPr>
          <w:rFonts w:ascii="Times New Roman" w:hAnsi="Times New Roman" w:cs="Times New Roman"/>
          <w:sz w:val="22"/>
          <w:szCs w:val="22"/>
        </w:rPr>
        <w:t xml:space="preserve"> </w:t>
      </w:r>
      <w:r w:rsidR="00836952" w:rsidRPr="000F6F4F">
        <w:rPr>
          <w:rFonts w:ascii="Times New Roman" w:hAnsi="Times New Roman" w:cs="Times New Roman"/>
          <w:sz w:val="22"/>
          <w:szCs w:val="22"/>
        </w:rPr>
        <w:t>How did God use Paul and Apollos differently but yet for</w:t>
      </w:r>
      <w:r w:rsidRPr="000F6F4F">
        <w:rPr>
          <w:rFonts w:ascii="Times New Roman" w:hAnsi="Times New Roman" w:cs="Times New Roman"/>
          <w:sz w:val="22"/>
          <w:szCs w:val="22"/>
        </w:rPr>
        <w:t xml:space="preserve"> the</w:t>
      </w:r>
      <w:r w:rsidR="00836952" w:rsidRPr="000F6F4F">
        <w:rPr>
          <w:rFonts w:ascii="Times New Roman" w:hAnsi="Times New Roman" w:cs="Times New Roman"/>
          <w:sz w:val="22"/>
          <w:szCs w:val="22"/>
        </w:rPr>
        <w:t xml:space="preserve"> same purpose?</w:t>
      </w:r>
      <w:r w:rsidR="002D62F5" w:rsidRPr="000F6F4F">
        <w:rPr>
          <w:rFonts w:ascii="Times New Roman" w:hAnsi="Times New Roman" w:cs="Times New Roman"/>
          <w:sz w:val="22"/>
          <w:szCs w:val="22"/>
        </w:rPr>
        <w:t xml:space="preserve"> (5-9) How then should we view God’s servants and ourselves? (</w:t>
      </w:r>
      <w:r w:rsidRPr="000F6F4F">
        <w:rPr>
          <w:rFonts w:ascii="Times New Roman" w:hAnsi="Times New Roman" w:cs="Times New Roman"/>
          <w:sz w:val="22"/>
          <w:szCs w:val="22"/>
        </w:rPr>
        <w:t>9</w:t>
      </w:r>
      <w:r w:rsidR="002D62F5" w:rsidRPr="000F6F4F">
        <w:rPr>
          <w:rFonts w:ascii="Times New Roman" w:hAnsi="Times New Roman" w:cs="Times New Roman"/>
          <w:sz w:val="22"/>
          <w:szCs w:val="22"/>
        </w:rPr>
        <w:t>)</w:t>
      </w:r>
    </w:p>
    <w:p w:rsidR="00836952" w:rsidRPr="000F6F4F" w:rsidRDefault="00836952" w:rsidP="000F6F4F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0F6F4F" w:rsidRDefault="000F6F4F" w:rsidP="000F6F4F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0F6F4F" w:rsidRDefault="000F6F4F" w:rsidP="000F6F4F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836952" w:rsidRPr="000F6F4F" w:rsidRDefault="000F6F4F" w:rsidP="000F6F4F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 w:rsidR="002D62F5" w:rsidRPr="000F6F4F">
        <w:rPr>
          <w:rFonts w:ascii="Times New Roman" w:hAnsi="Times New Roman" w:cs="Times New Roman"/>
          <w:sz w:val="22"/>
          <w:szCs w:val="22"/>
        </w:rPr>
        <w:t>What new ana</w:t>
      </w:r>
      <w:r>
        <w:rPr>
          <w:rFonts w:ascii="Times New Roman" w:hAnsi="Times New Roman" w:cs="Times New Roman"/>
          <w:sz w:val="22"/>
          <w:szCs w:val="22"/>
        </w:rPr>
        <w:t>logy is Paul using in verses 10-</w:t>
      </w:r>
      <w:r w:rsidR="002D62F5" w:rsidRPr="000F6F4F">
        <w:rPr>
          <w:rFonts w:ascii="Times New Roman" w:hAnsi="Times New Roman" w:cs="Times New Roman"/>
          <w:sz w:val="22"/>
          <w:szCs w:val="22"/>
        </w:rPr>
        <w:t>11? Why is the foundation of a building so important? What is the church’s one foundation? (11; Eph</w:t>
      </w:r>
      <w:r w:rsidR="00ED674B">
        <w:rPr>
          <w:rFonts w:ascii="Times New Roman" w:hAnsi="Times New Roman" w:cs="Times New Roman"/>
          <w:sz w:val="22"/>
          <w:szCs w:val="22"/>
        </w:rPr>
        <w:t>esians</w:t>
      </w:r>
      <w:r w:rsidR="002D62F5" w:rsidRPr="000F6F4F">
        <w:rPr>
          <w:rFonts w:ascii="Times New Roman" w:hAnsi="Times New Roman" w:cs="Times New Roman"/>
          <w:sz w:val="22"/>
          <w:szCs w:val="22"/>
        </w:rPr>
        <w:t xml:space="preserve"> 2:20–22)</w:t>
      </w:r>
    </w:p>
    <w:p w:rsidR="00836952" w:rsidRDefault="00836952" w:rsidP="000F6F4F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0F6F4F" w:rsidRPr="000F6F4F" w:rsidRDefault="000F6F4F" w:rsidP="000F6F4F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0F6F4F" w:rsidRDefault="000F6F4F" w:rsidP="000F6F4F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C82514" w:rsidRPr="000F6F4F" w:rsidRDefault="000F6F4F" w:rsidP="000F6F4F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 w:rsidR="002D62F5" w:rsidRPr="000F6F4F">
        <w:rPr>
          <w:rFonts w:ascii="Times New Roman" w:hAnsi="Times New Roman" w:cs="Times New Roman"/>
          <w:sz w:val="22"/>
          <w:szCs w:val="22"/>
        </w:rPr>
        <w:t>How does Paul compare Christian works to building mate</w:t>
      </w:r>
      <w:r w:rsidRPr="000F6F4F">
        <w:rPr>
          <w:rFonts w:ascii="Times New Roman" w:hAnsi="Times New Roman" w:cs="Times New Roman"/>
          <w:sz w:val="22"/>
          <w:szCs w:val="22"/>
        </w:rPr>
        <w:t>rials? (12)</w:t>
      </w:r>
      <w:r w:rsidR="002D62F5" w:rsidRPr="000F6F4F">
        <w:rPr>
          <w:rFonts w:ascii="Times New Roman" w:hAnsi="Times New Roman" w:cs="Times New Roman"/>
          <w:sz w:val="22"/>
          <w:szCs w:val="22"/>
        </w:rPr>
        <w:t xml:space="preserve"> What is “the</w:t>
      </w:r>
      <w:r w:rsidRPr="000F6F4F">
        <w:rPr>
          <w:rFonts w:ascii="Times New Roman" w:hAnsi="Times New Roman" w:cs="Times New Roman"/>
          <w:sz w:val="22"/>
          <w:szCs w:val="22"/>
        </w:rPr>
        <w:t xml:space="preserve"> Day” and the test of fire? (cf. 2 Cor</w:t>
      </w:r>
      <w:r w:rsidR="00ED674B">
        <w:rPr>
          <w:rFonts w:ascii="Times New Roman" w:hAnsi="Times New Roman" w:cs="Times New Roman"/>
          <w:sz w:val="22"/>
          <w:szCs w:val="22"/>
        </w:rPr>
        <w:t>inthians</w:t>
      </w:r>
      <w:r w:rsidRPr="000F6F4F">
        <w:rPr>
          <w:rFonts w:ascii="Times New Roman" w:hAnsi="Times New Roman" w:cs="Times New Roman"/>
          <w:sz w:val="22"/>
          <w:szCs w:val="22"/>
        </w:rPr>
        <w:t xml:space="preserve"> 5:10</w:t>
      </w:r>
      <w:r w:rsidR="002D62F5" w:rsidRPr="000F6F4F">
        <w:rPr>
          <w:rFonts w:ascii="Times New Roman" w:hAnsi="Times New Roman" w:cs="Times New Roman"/>
          <w:sz w:val="22"/>
          <w:szCs w:val="22"/>
        </w:rPr>
        <w:t>)</w:t>
      </w:r>
      <w:r w:rsidRPr="000F6F4F">
        <w:rPr>
          <w:rFonts w:ascii="Times New Roman" w:hAnsi="Times New Roman" w:cs="Times New Roman"/>
          <w:sz w:val="22"/>
          <w:szCs w:val="22"/>
        </w:rPr>
        <w:t xml:space="preserve"> Which material</w:t>
      </w:r>
      <w:r w:rsidR="002D62F5" w:rsidRPr="000F6F4F">
        <w:rPr>
          <w:rFonts w:ascii="Times New Roman" w:hAnsi="Times New Roman" w:cs="Times New Roman"/>
          <w:sz w:val="22"/>
          <w:szCs w:val="22"/>
        </w:rPr>
        <w:t xml:space="preserve">s survive the fire and which ones don’t? (13-15) </w:t>
      </w:r>
    </w:p>
    <w:p w:rsidR="002D62F5" w:rsidRPr="000F6F4F" w:rsidRDefault="002D62F5" w:rsidP="000F6F4F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C82514" w:rsidRPr="000F6F4F" w:rsidRDefault="00C82514" w:rsidP="000F6F4F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0F6F4F" w:rsidRDefault="000F6F4F" w:rsidP="000F6F4F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0F6F4F" w:rsidRPr="000F6F4F" w:rsidRDefault="000F6F4F" w:rsidP="000F6F4F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C82514" w:rsidRPr="000F6F4F">
        <w:rPr>
          <w:rFonts w:ascii="Times New Roman" w:hAnsi="Times New Roman" w:cs="Times New Roman"/>
          <w:sz w:val="22"/>
          <w:szCs w:val="22"/>
        </w:rPr>
        <w:t xml:space="preserve"> How else does Paul appeal to th</w:t>
      </w:r>
      <w:r w:rsidR="00ED674B">
        <w:rPr>
          <w:rFonts w:ascii="Times New Roman" w:hAnsi="Times New Roman" w:cs="Times New Roman"/>
          <w:sz w:val="22"/>
          <w:szCs w:val="22"/>
        </w:rPr>
        <w:t>em not to fight each other? (16-</w:t>
      </w:r>
      <w:r w:rsidR="00C82514" w:rsidRPr="000F6F4F">
        <w:rPr>
          <w:rFonts w:ascii="Times New Roman" w:hAnsi="Times New Roman" w:cs="Times New Roman"/>
          <w:sz w:val="22"/>
          <w:szCs w:val="22"/>
        </w:rPr>
        <w:t xml:space="preserve">17) Of what danger does he warn them? (18–20) </w:t>
      </w:r>
      <w:r w:rsidRPr="000F6F4F">
        <w:rPr>
          <w:rFonts w:ascii="Times New Roman" w:hAnsi="Times New Roman" w:cs="Times New Roman"/>
          <w:sz w:val="22"/>
          <w:szCs w:val="22"/>
        </w:rPr>
        <w:t>In light of this passage, what is the solution to divisions in the church?</w:t>
      </w:r>
    </w:p>
    <w:p w:rsidR="00C82514" w:rsidRPr="000F6F4F" w:rsidRDefault="00C82514" w:rsidP="000F6F4F">
      <w:pPr>
        <w:pStyle w:val="NoSpacing"/>
        <w:rPr>
          <w:rFonts w:ascii="Times New Roman" w:hAnsi="Times New Roman" w:cs="Times New Roman"/>
          <w:sz w:val="22"/>
          <w:szCs w:val="22"/>
        </w:rPr>
      </w:pPr>
    </w:p>
    <w:sectPr w:rsidR="00C82514" w:rsidRPr="000F6F4F" w:rsidSect="003F0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126B3"/>
    <w:multiLevelType w:val="hybridMultilevel"/>
    <w:tmpl w:val="9970C2D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A1"/>
    <w:rsid w:val="000F6F4F"/>
    <w:rsid w:val="002D62F5"/>
    <w:rsid w:val="003F0DA8"/>
    <w:rsid w:val="007A599F"/>
    <w:rsid w:val="007C64AE"/>
    <w:rsid w:val="00836952"/>
    <w:rsid w:val="00A74893"/>
    <w:rsid w:val="00AA22D1"/>
    <w:rsid w:val="00C82514"/>
    <w:rsid w:val="00ED674B"/>
    <w:rsid w:val="00FA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947DA"/>
  <w15:chartTrackingRefBased/>
  <w15:docId w15:val="{33C1B4EF-2120-F947-86B5-03EAE03C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2A1"/>
    <w:pPr>
      <w:ind w:left="720"/>
      <w:contextualSpacing/>
    </w:pPr>
  </w:style>
  <w:style w:type="paragraph" w:styleId="NoSpacing">
    <w:name w:val="No Spacing"/>
    <w:uiPriority w:val="1"/>
    <w:qFormat/>
    <w:rsid w:val="000F6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Vucekovich</dc:creator>
  <cp:keywords/>
  <dc:description/>
  <cp:lastModifiedBy>henrykim</cp:lastModifiedBy>
  <cp:revision>4</cp:revision>
  <dcterms:created xsi:type="dcterms:W3CDTF">2021-01-13T16:47:00Z</dcterms:created>
  <dcterms:modified xsi:type="dcterms:W3CDTF">2021-01-13T16:52:00Z</dcterms:modified>
</cp:coreProperties>
</file>